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16"/>
        <w:tblW w:w="9606" w:type="dxa"/>
        <w:tblLook w:val="01E0" w:firstRow="1" w:lastRow="1" w:firstColumn="1" w:lastColumn="1" w:noHBand="0" w:noVBand="0"/>
      </w:tblPr>
      <w:tblGrid>
        <w:gridCol w:w="4503"/>
        <w:gridCol w:w="5103"/>
      </w:tblGrid>
      <w:tr w:rsidR="00B84546" w:rsidRPr="00B84546" w:rsidTr="00F2228C">
        <w:trPr>
          <w:trHeight w:val="1418"/>
        </w:trPr>
        <w:tc>
          <w:tcPr>
            <w:tcW w:w="4503" w:type="dxa"/>
          </w:tcPr>
          <w:p w:rsidR="00F2228C" w:rsidRPr="00B84546" w:rsidRDefault="00F2228C" w:rsidP="004D36C1">
            <w:pPr>
              <w:pStyle w:val="1"/>
              <w:jc w:val="left"/>
              <w:rPr>
                <w:sz w:val="24"/>
                <w:szCs w:val="24"/>
              </w:rPr>
            </w:pPr>
            <w:r w:rsidRPr="00B84546">
              <w:rPr>
                <w:b/>
                <w:sz w:val="24"/>
                <w:szCs w:val="24"/>
              </w:rPr>
              <w:t>«Утверждаю»</w:t>
            </w:r>
          </w:p>
          <w:p w:rsidR="00F2228C" w:rsidRPr="00B84546" w:rsidRDefault="00F2228C" w:rsidP="004D36C1">
            <w:pPr>
              <w:pStyle w:val="1"/>
              <w:jc w:val="left"/>
              <w:rPr>
                <w:sz w:val="24"/>
                <w:szCs w:val="24"/>
              </w:rPr>
            </w:pPr>
            <w:r w:rsidRPr="00B84546">
              <w:rPr>
                <w:sz w:val="24"/>
                <w:szCs w:val="24"/>
              </w:rPr>
              <w:t>Председатель РОО «Федерация скалолазания Мурманской области»</w:t>
            </w:r>
          </w:p>
          <w:p w:rsidR="00F2228C" w:rsidRPr="00B84546" w:rsidRDefault="00F2228C" w:rsidP="004D36C1"/>
          <w:p w:rsidR="00F2228C" w:rsidRPr="00B84546" w:rsidRDefault="00F2228C" w:rsidP="004D36C1">
            <w:pPr>
              <w:rPr>
                <w:b/>
                <w:szCs w:val="24"/>
              </w:rPr>
            </w:pPr>
            <w:r w:rsidRPr="00B84546">
              <w:rPr>
                <w:bCs/>
                <w:kern w:val="28"/>
                <w:szCs w:val="24"/>
              </w:rPr>
              <w:t xml:space="preserve">___________ </w:t>
            </w:r>
            <w:r w:rsidRPr="00B84546">
              <w:rPr>
                <w:szCs w:val="24"/>
              </w:rPr>
              <w:t xml:space="preserve">А.А. </w:t>
            </w:r>
            <w:proofErr w:type="spellStart"/>
            <w:r w:rsidRPr="00B84546">
              <w:rPr>
                <w:szCs w:val="24"/>
              </w:rPr>
              <w:t>Шоприн</w:t>
            </w:r>
            <w:proofErr w:type="spellEnd"/>
          </w:p>
        </w:tc>
        <w:tc>
          <w:tcPr>
            <w:tcW w:w="5103" w:type="dxa"/>
          </w:tcPr>
          <w:p w:rsidR="00F2228C" w:rsidRPr="00B84546" w:rsidRDefault="00F2228C" w:rsidP="004D36C1">
            <w:pPr>
              <w:rPr>
                <w:b/>
                <w:kern w:val="28"/>
                <w:szCs w:val="24"/>
              </w:rPr>
            </w:pPr>
            <w:r w:rsidRPr="00B84546">
              <w:rPr>
                <w:b/>
                <w:kern w:val="28"/>
                <w:szCs w:val="24"/>
              </w:rPr>
              <w:t>«Утверждаю»</w:t>
            </w:r>
          </w:p>
          <w:p w:rsidR="00F2228C" w:rsidRPr="00B84546" w:rsidRDefault="00B84546" w:rsidP="004D36C1">
            <w:pPr>
              <w:rPr>
                <w:bCs/>
                <w:kern w:val="28"/>
                <w:szCs w:val="24"/>
              </w:rPr>
            </w:pPr>
            <w:r w:rsidRPr="00B84546">
              <w:rPr>
                <w:bCs/>
                <w:kern w:val="28"/>
                <w:szCs w:val="24"/>
              </w:rPr>
              <w:t>П</w:t>
            </w:r>
            <w:r w:rsidR="00F2228C" w:rsidRPr="00B84546">
              <w:rPr>
                <w:bCs/>
                <w:kern w:val="28"/>
                <w:szCs w:val="24"/>
              </w:rPr>
              <w:t>редседател</w:t>
            </w:r>
            <w:r w:rsidRPr="00B84546">
              <w:rPr>
                <w:bCs/>
                <w:kern w:val="28"/>
                <w:szCs w:val="24"/>
              </w:rPr>
              <w:t>ь</w:t>
            </w:r>
            <w:r w:rsidR="00F2228C" w:rsidRPr="00B84546">
              <w:rPr>
                <w:bCs/>
                <w:kern w:val="28"/>
                <w:szCs w:val="24"/>
              </w:rPr>
              <w:t xml:space="preserve"> Комитета по физической культуре и спорту г. Апатиты</w:t>
            </w:r>
          </w:p>
          <w:p w:rsidR="00F2228C" w:rsidRPr="00B84546" w:rsidRDefault="00F2228C" w:rsidP="004D36C1">
            <w:pPr>
              <w:rPr>
                <w:bCs/>
                <w:kern w:val="28"/>
                <w:szCs w:val="24"/>
              </w:rPr>
            </w:pPr>
          </w:p>
          <w:p w:rsidR="00F2228C" w:rsidRPr="00B84546" w:rsidRDefault="00F2228C" w:rsidP="004D36C1">
            <w:pPr>
              <w:keepNext/>
              <w:widowControl w:val="0"/>
              <w:outlineLvl w:val="0"/>
              <w:rPr>
                <w:bCs/>
                <w:szCs w:val="24"/>
              </w:rPr>
            </w:pPr>
            <w:r w:rsidRPr="00B84546">
              <w:rPr>
                <w:bCs/>
                <w:kern w:val="28"/>
                <w:szCs w:val="24"/>
              </w:rPr>
              <w:t xml:space="preserve">___________ </w:t>
            </w:r>
            <w:r w:rsidRPr="00B84546">
              <w:rPr>
                <w:bCs/>
                <w:szCs w:val="24"/>
              </w:rPr>
              <w:t>Е.В. Минченкова</w:t>
            </w:r>
          </w:p>
          <w:p w:rsidR="00F2228C" w:rsidRPr="00B84546" w:rsidRDefault="00F2228C" w:rsidP="00B84546">
            <w:pPr>
              <w:rPr>
                <w:bCs/>
                <w:kern w:val="28"/>
                <w:szCs w:val="24"/>
              </w:rPr>
            </w:pPr>
            <w:r w:rsidRPr="00B84546">
              <w:rPr>
                <w:bCs/>
                <w:kern w:val="28"/>
                <w:szCs w:val="24"/>
              </w:rPr>
              <w:t>«___» ____________ 201</w:t>
            </w:r>
            <w:r w:rsidR="00B84546" w:rsidRPr="00B84546">
              <w:rPr>
                <w:bCs/>
                <w:kern w:val="28"/>
                <w:szCs w:val="24"/>
              </w:rPr>
              <w:t>8</w:t>
            </w:r>
            <w:r w:rsidRPr="00B84546">
              <w:rPr>
                <w:bCs/>
                <w:kern w:val="28"/>
                <w:szCs w:val="24"/>
              </w:rPr>
              <w:t xml:space="preserve">  г.</w:t>
            </w:r>
          </w:p>
        </w:tc>
      </w:tr>
      <w:tr w:rsidR="00B84546" w:rsidRPr="00B84546" w:rsidTr="00F2228C">
        <w:trPr>
          <w:trHeight w:val="1609"/>
        </w:trPr>
        <w:tc>
          <w:tcPr>
            <w:tcW w:w="4503" w:type="dxa"/>
          </w:tcPr>
          <w:p w:rsidR="00F2228C" w:rsidRPr="00B84546" w:rsidRDefault="00F2228C" w:rsidP="004D36C1">
            <w:pPr>
              <w:keepNext/>
              <w:widowControl w:val="0"/>
              <w:outlineLvl w:val="0"/>
              <w:rPr>
                <w:b/>
                <w:szCs w:val="24"/>
              </w:rPr>
            </w:pPr>
            <w:r w:rsidRPr="00B84546">
              <w:rPr>
                <w:b/>
                <w:bCs/>
                <w:szCs w:val="24"/>
              </w:rPr>
              <w:t>«Согласовано»</w:t>
            </w:r>
          </w:p>
          <w:p w:rsidR="00CC0D46" w:rsidRPr="00B84546" w:rsidRDefault="00CC0D46" w:rsidP="00CC0D46">
            <w:pPr>
              <w:keepNext/>
              <w:widowControl w:val="0"/>
              <w:outlineLvl w:val="0"/>
              <w:rPr>
                <w:szCs w:val="24"/>
              </w:rPr>
            </w:pPr>
            <w:r w:rsidRPr="00B84546">
              <w:rPr>
                <w:szCs w:val="24"/>
              </w:rPr>
              <w:t xml:space="preserve">Начальник МАКАСЦ – </w:t>
            </w:r>
          </w:p>
          <w:p w:rsidR="00CC0D46" w:rsidRPr="00B84546" w:rsidRDefault="00CC0D46" w:rsidP="00CC0D46">
            <w:pPr>
              <w:keepNext/>
              <w:widowControl w:val="0"/>
              <w:outlineLvl w:val="0"/>
              <w:rPr>
                <w:szCs w:val="24"/>
              </w:rPr>
            </w:pPr>
            <w:r w:rsidRPr="00B84546">
              <w:rPr>
                <w:szCs w:val="24"/>
              </w:rPr>
              <w:t>Филиала ФГКУ СЗ РПСО МЧС России</w:t>
            </w:r>
          </w:p>
          <w:p w:rsidR="00F2228C" w:rsidRPr="00B84546" w:rsidRDefault="00F2228C" w:rsidP="004D36C1">
            <w:pPr>
              <w:rPr>
                <w:bCs/>
                <w:kern w:val="28"/>
                <w:szCs w:val="24"/>
              </w:rPr>
            </w:pPr>
          </w:p>
          <w:p w:rsidR="00F2228C" w:rsidRPr="00B84546" w:rsidRDefault="00F2228C" w:rsidP="004D36C1">
            <w:pPr>
              <w:keepNext/>
              <w:widowControl w:val="0"/>
              <w:outlineLvl w:val="0"/>
              <w:rPr>
                <w:b/>
                <w:szCs w:val="24"/>
              </w:rPr>
            </w:pPr>
            <w:r w:rsidRPr="00B84546">
              <w:rPr>
                <w:bCs/>
                <w:kern w:val="28"/>
                <w:szCs w:val="24"/>
              </w:rPr>
              <w:t>___________ Ю.В. Надеждин</w:t>
            </w:r>
          </w:p>
        </w:tc>
        <w:tc>
          <w:tcPr>
            <w:tcW w:w="5103" w:type="dxa"/>
          </w:tcPr>
          <w:p w:rsidR="00F2228C" w:rsidRPr="00B84546" w:rsidRDefault="00F2228C" w:rsidP="004D36C1">
            <w:pPr>
              <w:rPr>
                <w:b/>
                <w:bCs/>
                <w:kern w:val="28"/>
                <w:szCs w:val="24"/>
              </w:rPr>
            </w:pPr>
            <w:r w:rsidRPr="00B84546">
              <w:rPr>
                <w:b/>
                <w:bCs/>
                <w:kern w:val="28"/>
                <w:szCs w:val="24"/>
              </w:rPr>
              <w:t>«Согласовано»</w:t>
            </w:r>
          </w:p>
          <w:p w:rsidR="00CC0D46" w:rsidRPr="00B84546" w:rsidRDefault="00CC0D46" w:rsidP="00CC0D46">
            <w:pPr>
              <w:rPr>
                <w:b/>
                <w:bCs/>
                <w:kern w:val="28"/>
                <w:szCs w:val="24"/>
              </w:rPr>
            </w:pPr>
            <w:proofErr w:type="spellStart"/>
            <w:r w:rsidRPr="00B84546">
              <w:rPr>
                <w:bCs/>
                <w:kern w:val="28"/>
                <w:szCs w:val="24"/>
              </w:rPr>
              <w:t>И.о</w:t>
            </w:r>
            <w:proofErr w:type="spellEnd"/>
            <w:r w:rsidRPr="00B84546">
              <w:rPr>
                <w:bCs/>
                <w:kern w:val="28"/>
                <w:szCs w:val="24"/>
              </w:rPr>
              <w:t>.  руководителя МКУ</w:t>
            </w:r>
          </w:p>
          <w:p w:rsidR="00CC0D46" w:rsidRPr="00B84546" w:rsidRDefault="00CC0D46" w:rsidP="00CC0D46">
            <w:pPr>
              <w:rPr>
                <w:bCs/>
                <w:kern w:val="28"/>
                <w:szCs w:val="24"/>
              </w:rPr>
            </w:pPr>
            <w:r w:rsidRPr="00B84546">
              <w:rPr>
                <w:bCs/>
                <w:kern w:val="28"/>
                <w:szCs w:val="24"/>
              </w:rPr>
              <w:t xml:space="preserve">«Служба гражданской защиты </w:t>
            </w:r>
            <w:proofErr w:type="gramStart"/>
            <w:r w:rsidRPr="00B84546">
              <w:rPr>
                <w:bCs/>
                <w:kern w:val="28"/>
                <w:szCs w:val="24"/>
              </w:rPr>
              <w:t>г</w:t>
            </w:r>
            <w:proofErr w:type="gramEnd"/>
            <w:r w:rsidRPr="00B84546">
              <w:rPr>
                <w:bCs/>
                <w:kern w:val="28"/>
                <w:szCs w:val="24"/>
              </w:rPr>
              <w:t>.</w:t>
            </w:r>
          </w:p>
          <w:p w:rsidR="00CC0D46" w:rsidRPr="00B84546" w:rsidRDefault="00CC0D46" w:rsidP="00CC0D46">
            <w:pPr>
              <w:rPr>
                <w:bCs/>
                <w:kern w:val="28"/>
                <w:szCs w:val="24"/>
              </w:rPr>
            </w:pPr>
            <w:r w:rsidRPr="00B84546">
              <w:rPr>
                <w:bCs/>
                <w:kern w:val="28"/>
                <w:szCs w:val="24"/>
              </w:rPr>
              <w:t>Апатиты»</w:t>
            </w:r>
          </w:p>
          <w:p w:rsidR="00F2228C" w:rsidRPr="00B84546" w:rsidRDefault="00CC0D46" w:rsidP="00CE13FE">
            <w:pPr>
              <w:rPr>
                <w:bCs/>
                <w:kern w:val="28"/>
                <w:szCs w:val="24"/>
              </w:rPr>
            </w:pPr>
            <w:r w:rsidRPr="00B84546">
              <w:rPr>
                <w:bCs/>
                <w:kern w:val="28"/>
                <w:szCs w:val="24"/>
              </w:rPr>
              <w:t>___________ А.</w:t>
            </w:r>
            <w:r w:rsidR="00CE13FE">
              <w:rPr>
                <w:bCs/>
                <w:kern w:val="28"/>
                <w:szCs w:val="24"/>
              </w:rPr>
              <w:t>А</w:t>
            </w:r>
            <w:bookmarkStart w:id="0" w:name="_GoBack"/>
            <w:bookmarkEnd w:id="0"/>
            <w:r w:rsidRPr="00B84546">
              <w:rPr>
                <w:bCs/>
                <w:kern w:val="28"/>
                <w:szCs w:val="24"/>
              </w:rPr>
              <w:t xml:space="preserve">. </w:t>
            </w:r>
            <w:proofErr w:type="spellStart"/>
            <w:r w:rsidRPr="00B84546">
              <w:rPr>
                <w:bCs/>
                <w:kern w:val="28"/>
                <w:szCs w:val="24"/>
              </w:rPr>
              <w:t>Биркозов</w:t>
            </w:r>
            <w:proofErr w:type="spellEnd"/>
          </w:p>
        </w:tc>
      </w:tr>
    </w:tbl>
    <w:p w:rsidR="004F7EDB" w:rsidRPr="00B84546" w:rsidRDefault="004F7EDB" w:rsidP="00D370E1">
      <w:pPr>
        <w:pStyle w:val="1"/>
        <w:spacing w:before="120"/>
        <w:rPr>
          <w:b/>
          <w:sz w:val="24"/>
          <w:szCs w:val="24"/>
        </w:rPr>
      </w:pPr>
    </w:p>
    <w:p w:rsidR="00A80291" w:rsidRPr="00B84546" w:rsidRDefault="00A80291" w:rsidP="00D370E1">
      <w:pPr>
        <w:pStyle w:val="1"/>
        <w:spacing w:before="120"/>
        <w:rPr>
          <w:b/>
          <w:sz w:val="24"/>
          <w:szCs w:val="24"/>
        </w:rPr>
      </w:pPr>
      <w:r w:rsidRPr="00B84546">
        <w:rPr>
          <w:b/>
          <w:sz w:val="24"/>
          <w:szCs w:val="24"/>
        </w:rPr>
        <w:t>П</w:t>
      </w:r>
      <w:r w:rsidR="00D370E1" w:rsidRPr="00B84546">
        <w:rPr>
          <w:b/>
          <w:sz w:val="24"/>
          <w:szCs w:val="24"/>
        </w:rPr>
        <w:t xml:space="preserve">  О  Л  О  Ж  Е  Н  И  Е</w:t>
      </w:r>
    </w:p>
    <w:p w:rsidR="00A80291" w:rsidRPr="00B84546" w:rsidRDefault="00A80291" w:rsidP="00D370E1">
      <w:pPr>
        <w:jc w:val="center"/>
        <w:rPr>
          <w:szCs w:val="24"/>
        </w:rPr>
      </w:pPr>
      <w:r w:rsidRPr="00B84546">
        <w:rPr>
          <w:szCs w:val="24"/>
        </w:rPr>
        <w:t xml:space="preserve">о проведении традиционных соревнований </w:t>
      </w:r>
    </w:p>
    <w:p w:rsidR="00A80291" w:rsidRPr="00B84546" w:rsidRDefault="00A80291" w:rsidP="00D370E1">
      <w:pPr>
        <w:jc w:val="center"/>
        <w:rPr>
          <w:szCs w:val="24"/>
        </w:rPr>
      </w:pPr>
      <w:r w:rsidRPr="00B84546">
        <w:rPr>
          <w:szCs w:val="24"/>
        </w:rPr>
        <w:t xml:space="preserve">по скалолазанию на естественном рельефе «Мемориал Н. Калюкина» </w:t>
      </w:r>
    </w:p>
    <w:p w:rsidR="004F7EDB" w:rsidRPr="00B84546" w:rsidRDefault="00A80291" w:rsidP="00D370E1">
      <w:pPr>
        <w:jc w:val="center"/>
        <w:rPr>
          <w:szCs w:val="24"/>
        </w:rPr>
      </w:pPr>
      <w:r w:rsidRPr="00B84546">
        <w:rPr>
          <w:szCs w:val="24"/>
        </w:rPr>
        <w:t>(в рамках Чемпионата и Первенства Мурманской области)</w:t>
      </w:r>
    </w:p>
    <w:p w:rsidR="007A3271" w:rsidRPr="00B84546" w:rsidRDefault="007A3271" w:rsidP="00D370E1">
      <w:pPr>
        <w:jc w:val="center"/>
        <w:rPr>
          <w:szCs w:val="24"/>
        </w:rPr>
      </w:pPr>
    </w:p>
    <w:p w:rsidR="00A80291" w:rsidRPr="00B84546" w:rsidRDefault="00A80291" w:rsidP="00D370E1">
      <w:pPr>
        <w:rPr>
          <w:b/>
          <w:caps/>
          <w:sz w:val="22"/>
          <w:szCs w:val="24"/>
        </w:rPr>
      </w:pPr>
      <w:r w:rsidRPr="00B84546">
        <w:rPr>
          <w:b/>
          <w:caps/>
          <w:sz w:val="22"/>
          <w:szCs w:val="24"/>
        </w:rPr>
        <w:t>1. Цели и задачи</w:t>
      </w:r>
    </w:p>
    <w:p w:rsidR="00A80291" w:rsidRPr="00B84546" w:rsidRDefault="00A80291" w:rsidP="00BA29EC">
      <w:pPr>
        <w:pStyle w:val="a3"/>
        <w:numPr>
          <w:ilvl w:val="0"/>
          <w:numId w:val="2"/>
        </w:numPr>
        <w:tabs>
          <w:tab w:val="left" w:pos="426"/>
          <w:tab w:val="left" w:pos="851"/>
        </w:tabs>
        <w:ind w:left="0" w:firstLine="568"/>
        <w:jc w:val="both"/>
        <w:rPr>
          <w:szCs w:val="24"/>
        </w:rPr>
      </w:pPr>
      <w:r w:rsidRPr="00B84546">
        <w:rPr>
          <w:szCs w:val="24"/>
        </w:rPr>
        <w:t>Популяризация скалолазания, повышение квалификации спортсменов;</w:t>
      </w:r>
    </w:p>
    <w:p w:rsidR="00A80291" w:rsidRPr="00B84546" w:rsidRDefault="00A80291" w:rsidP="00BA29EC">
      <w:pPr>
        <w:pStyle w:val="a3"/>
        <w:numPr>
          <w:ilvl w:val="0"/>
          <w:numId w:val="2"/>
        </w:numPr>
        <w:tabs>
          <w:tab w:val="left" w:pos="426"/>
          <w:tab w:val="left" w:pos="851"/>
        </w:tabs>
        <w:ind w:left="0" w:firstLine="568"/>
        <w:jc w:val="both"/>
        <w:rPr>
          <w:szCs w:val="24"/>
        </w:rPr>
      </w:pPr>
      <w:r w:rsidRPr="00B84546">
        <w:rPr>
          <w:szCs w:val="24"/>
        </w:rPr>
        <w:t>Определение сильнейших скалолазо</w:t>
      </w:r>
      <w:r w:rsidR="00AC7AF6" w:rsidRPr="00B84546">
        <w:rPr>
          <w:szCs w:val="24"/>
        </w:rPr>
        <w:t>в, формирование сборной команды;</w:t>
      </w:r>
    </w:p>
    <w:p w:rsidR="004F75E7" w:rsidRPr="00B84546" w:rsidRDefault="005658B1" w:rsidP="00BA29EC">
      <w:pPr>
        <w:pStyle w:val="a3"/>
        <w:numPr>
          <w:ilvl w:val="0"/>
          <w:numId w:val="2"/>
        </w:numPr>
        <w:tabs>
          <w:tab w:val="left" w:pos="567"/>
          <w:tab w:val="left" w:pos="851"/>
        </w:tabs>
        <w:ind w:left="0" w:firstLine="568"/>
        <w:jc w:val="both"/>
        <w:rPr>
          <w:szCs w:val="24"/>
        </w:rPr>
      </w:pPr>
      <w:r w:rsidRPr="00B84546">
        <w:rPr>
          <w:szCs w:val="24"/>
        </w:rPr>
        <w:t>У</w:t>
      </w:r>
      <w:r w:rsidR="004F75E7" w:rsidRPr="00B84546">
        <w:rPr>
          <w:szCs w:val="24"/>
        </w:rPr>
        <w:t>величение интереса населения активному отдыху</w:t>
      </w:r>
      <w:r w:rsidR="00AC7AF6" w:rsidRPr="00B84546">
        <w:rPr>
          <w:szCs w:val="24"/>
        </w:rPr>
        <w:t>.</w:t>
      </w:r>
    </w:p>
    <w:p w:rsidR="00A80291" w:rsidRPr="00B84546" w:rsidRDefault="00A80291" w:rsidP="00D370E1">
      <w:pPr>
        <w:rPr>
          <w:b/>
          <w:caps/>
          <w:sz w:val="22"/>
          <w:szCs w:val="24"/>
        </w:rPr>
      </w:pPr>
      <w:r w:rsidRPr="00B84546">
        <w:rPr>
          <w:b/>
          <w:caps/>
          <w:sz w:val="22"/>
          <w:szCs w:val="24"/>
        </w:rPr>
        <w:t>2. СРОКИ и место проведения</w:t>
      </w:r>
    </w:p>
    <w:p w:rsidR="00A80291" w:rsidRPr="00B84546" w:rsidRDefault="00A80291" w:rsidP="00D370E1">
      <w:pPr>
        <w:pStyle w:val="a4"/>
        <w:ind w:firstLine="567"/>
        <w:rPr>
          <w:szCs w:val="24"/>
        </w:rPr>
      </w:pPr>
      <w:r w:rsidRPr="00B84546">
        <w:rPr>
          <w:szCs w:val="24"/>
        </w:rPr>
        <w:t xml:space="preserve">Соревнования проводятся </w:t>
      </w:r>
      <w:r w:rsidR="00CC0D46" w:rsidRPr="00B84546">
        <w:rPr>
          <w:szCs w:val="24"/>
        </w:rPr>
        <w:t>07</w:t>
      </w:r>
      <w:r w:rsidRPr="00B84546">
        <w:rPr>
          <w:szCs w:val="24"/>
        </w:rPr>
        <w:t>-</w:t>
      </w:r>
      <w:r w:rsidR="00CC0D46" w:rsidRPr="00B84546">
        <w:rPr>
          <w:szCs w:val="24"/>
        </w:rPr>
        <w:t>09</w:t>
      </w:r>
      <w:r w:rsidRPr="00B84546">
        <w:rPr>
          <w:szCs w:val="24"/>
        </w:rPr>
        <w:t xml:space="preserve"> </w:t>
      </w:r>
      <w:r w:rsidR="00CC0D46" w:rsidRPr="00B84546">
        <w:rPr>
          <w:szCs w:val="24"/>
        </w:rPr>
        <w:t>сентября</w:t>
      </w:r>
      <w:r w:rsidRPr="00B84546">
        <w:rPr>
          <w:szCs w:val="24"/>
        </w:rPr>
        <w:t xml:space="preserve"> 201</w:t>
      </w:r>
      <w:r w:rsidR="00CC0D46" w:rsidRPr="00B84546">
        <w:rPr>
          <w:szCs w:val="24"/>
        </w:rPr>
        <w:t>8</w:t>
      </w:r>
      <w:r w:rsidRPr="00B84546">
        <w:rPr>
          <w:szCs w:val="24"/>
        </w:rPr>
        <w:t xml:space="preserve"> года в </w:t>
      </w:r>
      <w:proofErr w:type="spellStart"/>
      <w:r w:rsidRPr="00B84546">
        <w:rPr>
          <w:szCs w:val="24"/>
        </w:rPr>
        <w:t>Хибинских</w:t>
      </w:r>
      <w:proofErr w:type="spellEnd"/>
      <w:r w:rsidRPr="00B84546">
        <w:rPr>
          <w:szCs w:val="24"/>
        </w:rPr>
        <w:t xml:space="preserve"> горах</w:t>
      </w:r>
      <w:r w:rsidR="00C061CA" w:rsidRPr="00B84546">
        <w:rPr>
          <w:szCs w:val="24"/>
        </w:rPr>
        <w:t xml:space="preserve"> </w:t>
      </w:r>
      <w:r w:rsidR="006D6171">
        <w:rPr>
          <w:szCs w:val="24"/>
        </w:rPr>
        <w:t xml:space="preserve">(ущелье Скальное) </w:t>
      </w:r>
      <w:r w:rsidR="00D7410D" w:rsidRPr="00B84546">
        <w:rPr>
          <w:szCs w:val="24"/>
        </w:rPr>
        <w:t>в соответствии с программой.</w:t>
      </w:r>
    </w:p>
    <w:p w:rsidR="00A80291" w:rsidRPr="00B84546" w:rsidRDefault="00A80291" w:rsidP="00D370E1">
      <w:pPr>
        <w:rPr>
          <w:b/>
          <w:caps/>
          <w:sz w:val="22"/>
          <w:szCs w:val="24"/>
        </w:rPr>
      </w:pPr>
      <w:r w:rsidRPr="00B84546">
        <w:rPr>
          <w:b/>
          <w:caps/>
          <w:sz w:val="22"/>
          <w:szCs w:val="24"/>
        </w:rPr>
        <w:t>3. Руководство соревнованиями</w:t>
      </w:r>
    </w:p>
    <w:p w:rsidR="00A80291" w:rsidRPr="00B84546" w:rsidRDefault="00A80291" w:rsidP="00D370E1">
      <w:pPr>
        <w:pStyle w:val="a4"/>
        <w:ind w:firstLine="568"/>
        <w:rPr>
          <w:szCs w:val="24"/>
        </w:rPr>
      </w:pPr>
      <w:r w:rsidRPr="00B84546">
        <w:rPr>
          <w:szCs w:val="24"/>
        </w:rPr>
        <w:t>Руководство подготовкой и проведением соревнований осуществля</w:t>
      </w:r>
      <w:r w:rsidR="00AC7AF6" w:rsidRPr="00B84546">
        <w:rPr>
          <w:szCs w:val="24"/>
        </w:rPr>
        <w:t>е</w:t>
      </w:r>
      <w:r w:rsidRPr="00B84546">
        <w:rPr>
          <w:szCs w:val="24"/>
        </w:rPr>
        <w:t xml:space="preserve">т </w:t>
      </w:r>
      <w:r w:rsidR="005658B1" w:rsidRPr="00B84546">
        <w:rPr>
          <w:szCs w:val="24"/>
        </w:rPr>
        <w:t xml:space="preserve">Комитет по физической культуре и спорту </w:t>
      </w:r>
      <w:r w:rsidRPr="00B84546">
        <w:rPr>
          <w:szCs w:val="24"/>
        </w:rPr>
        <w:t xml:space="preserve">Администрации г. Апатиты. Непосредственное проведение соревнований возлагается на </w:t>
      </w:r>
      <w:r w:rsidR="008E7F16" w:rsidRPr="00B84546">
        <w:rPr>
          <w:szCs w:val="24"/>
        </w:rPr>
        <w:t>МАУ</w:t>
      </w:r>
      <w:r w:rsidR="006E0F96" w:rsidRPr="00B84546">
        <w:rPr>
          <w:szCs w:val="24"/>
        </w:rPr>
        <w:t xml:space="preserve"> </w:t>
      </w:r>
      <w:r w:rsidR="008E7F16" w:rsidRPr="00B84546">
        <w:rPr>
          <w:szCs w:val="24"/>
        </w:rPr>
        <w:t>ФСК</w:t>
      </w:r>
      <w:r w:rsidRPr="00B84546">
        <w:rPr>
          <w:szCs w:val="24"/>
        </w:rPr>
        <w:t xml:space="preserve"> «Атлет», </w:t>
      </w:r>
      <w:r w:rsidR="006E0F96" w:rsidRPr="00B84546">
        <w:rPr>
          <w:szCs w:val="24"/>
        </w:rPr>
        <w:t>Р</w:t>
      </w:r>
      <w:r w:rsidR="008E7F16" w:rsidRPr="00B84546">
        <w:rPr>
          <w:szCs w:val="24"/>
        </w:rPr>
        <w:t>егиональную</w:t>
      </w:r>
      <w:r w:rsidRPr="00B84546">
        <w:rPr>
          <w:szCs w:val="24"/>
        </w:rPr>
        <w:t xml:space="preserve"> общественную организацию «Федерация скалолазания</w:t>
      </w:r>
      <w:r w:rsidR="008E7F16" w:rsidRPr="00B84546">
        <w:rPr>
          <w:szCs w:val="24"/>
        </w:rPr>
        <w:t xml:space="preserve"> Мурманской области</w:t>
      </w:r>
      <w:r w:rsidRPr="00B84546">
        <w:rPr>
          <w:szCs w:val="24"/>
        </w:rPr>
        <w:t xml:space="preserve">» </w:t>
      </w:r>
      <w:r w:rsidR="006E0F96" w:rsidRPr="00B84546">
        <w:rPr>
          <w:szCs w:val="24"/>
        </w:rPr>
        <w:t xml:space="preserve">(далее – РОО «ФСМО») </w:t>
      </w:r>
      <w:r w:rsidRPr="00B84546">
        <w:rPr>
          <w:szCs w:val="24"/>
        </w:rPr>
        <w:t xml:space="preserve">и </w:t>
      </w:r>
      <w:r w:rsidR="008E7F16" w:rsidRPr="00B84546">
        <w:rPr>
          <w:szCs w:val="24"/>
        </w:rPr>
        <w:t>г</w:t>
      </w:r>
      <w:r w:rsidR="006E0F96" w:rsidRPr="00B84546">
        <w:rPr>
          <w:szCs w:val="24"/>
        </w:rPr>
        <w:t xml:space="preserve">лавную судейскую коллегию. Главный судья – </w:t>
      </w:r>
      <w:r w:rsidR="00B80FB2" w:rsidRPr="00B84546">
        <w:rPr>
          <w:szCs w:val="24"/>
        </w:rPr>
        <w:t xml:space="preserve">А.А. </w:t>
      </w:r>
      <w:proofErr w:type="spellStart"/>
      <w:r w:rsidR="006E0F96" w:rsidRPr="00B84546">
        <w:rPr>
          <w:szCs w:val="24"/>
        </w:rPr>
        <w:t>Шоприн</w:t>
      </w:r>
      <w:proofErr w:type="spellEnd"/>
      <w:r w:rsidR="006E0F96" w:rsidRPr="00B84546">
        <w:rPr>
          <w:szCs w:val="24"/>
        </w:rPr>
        <w:t xml:space="preserve">, главный секретарь – </w:t>
      </w:r>
      <w:r w:rsidR="00B84546" w:rsidRPr="00B84546">
        <w:rPr>
          <w:szCs w:val="24"/>
        </w:rPr>
        <w:t>Д.А. Кузнецова</w:t>
      </w:r>
      <w:r w:rsidR="006E0F96" w:rsidRPr="00B84546">
        <w:rPr>
          <w:szCs w:val="24"/>
        </w:rPr>
        <w:t xml:space="preserve">, зам. главного судьи </w:t>
      </w:r>
      <w:r w:rsidR="005658B1" w:rsidRPr="00B84546">
        <w:rPr>
          <w:szCs w:val="24"/>
        </w:rPr>
        <w:t xml:space="preserve">по безопасности </w:t>
      </w:r>
      <w:r w:rsidR="00B80FB2" w:rsidRPr="00B84546">
        <w:rPr>
          <w:szCs w:val="24"/>
        </w:rPr>
        <w:t>–</w:t>
      </w:r>
      <w:r w:rsidR="006E0F96" w:rsidRPr="00B84546">
        <w:rPr>
          <w:szCs w:val="24"/>
        </w:rPr>
        <w:t xml:space="preserve"> </w:t>
      </w:r>
      <w:r w:rsidR="00B84546" w:rsidRPr="00B84546">
        <w:rPr>
          <w:szCs w:val="24"/>
        </w:rPr>
        <w:t>И.С. Щербин</w:t>
      </w:r>
      <w:r w:rsidR="00B80FB2" w:rsidRPr="00B84546">
        <w:rPr>
          <w:szCs w:val="24"/>
        </w:rPr>
        <w:t>.</w:t>
      </w:r>
    </w:p>
    <w:p w:rsidR="00A80291" w:rsidRPr="00B84546" w:rsidRDefault="00A80291" w:rsidP="00D370E1">
      <w:pPr>
        <w:pStyle w:val="a4"/>
        <w:ind w:firstLine="0"/>
        <w:rPr>
          <w:sz w:val="22"/>
          <w:szCs w:val="24"/>
        </w:rPr>
      </w:pPr>
      <w:r w:rsidRPr="00B84546">
        <w:rPr>
          <w:b/>
          <w:sz w:val="22"/>
          <w:szCs w:val="24"/>
        </w:rPr>
        <w:t xml:space="preserve">4. </w:t>
      </w:r>
      <w:r w:rsidRPr="00B84546">
        <w:rPr>
          <w:b/>
          <w:caps/>
          <w:sz w:val="22"/>
          <w:szCs w:val="24"/>
        </w:rPr>
        <w:t>Обеспечение безопасности при проведении соревнований</w:t>
      </w:r>
    </w:p>
    <w:p w:rsidR="00917C18" w:rsidRPr="00B84546" w:rsidRDefault="00917C18" w:rsidP="00D370E1">
      <w:pPr>
        <w:ind w:firstLine="568"/>
        <w:jc w:val="both"/>
        <w:rPr>
          <w:szCs w:val="24"/>
        </w:rPr>
      </w:pPr>
      <w:r w:rsidRPr="00B84546">
        <w:rPr>
          <w:szCs w:val="24"/>
        </w:rPr>
        <w:t xml:space="preserve">Обеспечение безопасности возлагается на </w:t>
      </w:r>
      <w:r w:rsidR="004B58ED" w:rsidRPr="00B84546">
        <w:rPr>
          <w:szCs w:val="24"/>
        </w:rPr>
        <w:t>ГСК</w:t>
      </w:r>
      <w:r w:rsidRPr="00B84546">
        <w:rPr>
          <w:szCs w:val="24"/>
        </w:rPr>
        <w:t xml:space="preserve"> при содействии </w:t>
      </w:r>
      <w:r w:rsidR="00CC0D46" w:rsidRPr="00B84546">
        <w:t xml:space="preserve">Мурманского арктического комплексного аварийно-спасательного центра (МАКАСЦ) – филиала ФГКУ СЗ РПСО МЧС России и </w:t>
      </w:r>
      <w:r w:rsidR="00CC0D46" w:rsidRPr="00B84546">
        <w:rPr>
          <w:bCs/>
        </w:rPr>
        <w:t xml:space="preserve">профессиональной </w:t>
      </w:r>
      <w:proofErr w:type="spellStart"/>
      <w:r w:rsidR="00CC0D46" w:rsidRPr="00B84546">
        <w:rPr>
          <w:bCs/>
        </w:rPr>
        <w:t>аварийно</w:t>
      </w:r>
      <w:proofErr w:type="spellEnd"/>
      <w:r w:rsidR="00CC0D46" w:rsidRPr="00B84546">
        <w:rPr>
          <w:bCs/>
        </w:rPr>
        <w:t xml:space="preserve"> - спасательной службы МКУ «Служба гражданской защиты г. Апатиты».</w:t>
      </w:r>
    </w:p>
    <w:p w:rsidR="00A80291" w:rsidRPr="00B84546" w:rsidRDefault="00A80291" w:rsidP="00D370E1">
      <w:pPr>
        <w:ind w:firstLine="568"/>
        <w:jc w:val="both"/>
        <w:rPr>
          <w:szCs w:val="24"/>
        </w:rPr>
      </w:pPr>
      <w:r w:rsidRPr="00B84546">
        <w:rPr>
          <w:szCs w:val="24"/>
        </w:rPr>
        <w:t xml:space="preserve">Организацию обеспечения безопасности при проведении соревнований осуществляет зам. главного судьи по безопасности. Каждый участник обязан пройти до начала соревнований инструктаж по технике безопасности, организуемый заместителем главного судьи по безопасности. Вопросы допуска участников к соревнованиям решаются ГСК на мандатной комиссии при регистрации участников. Участники, не имеющие </w:t>
      </w:r>
      <w:r w:rsidR="00AC7AF6" w:rsidRPr="00B84546">
        <w:rPr>
          <w:szCs w:val="24"/>
        </w:rPr>
        <w:t xml:space="preserve">медицинского допуска и </w:t>
      </w:r>
      <w:r w:rsidRPr="00B84546">
        <w:rPr>
          <w:szCs w:val="24"/>
        </w:rPr>
        <w:t>оригинала страхового полиса (договора) от несчастного случая или нарушающие любые другие условия настоящего Положения, к участию в соревнованиях не допускаются.</w:t>
      </w:r>
      <w:r w:rsidR="001C64AA" w:rsidRPr="00B84546">
        <w:rPr>
          <w:szCs w:val="24"/>
        </w:rPr>
        <w:t xml:space="preserve"> </w:t>
      </w:r>
      <w:r w:rsidRPr="00B84546">
        <w:rPr>
          <w:szCs w:val="24"/>
        </w:rPr>
        <w:t>Ответственность за допуск спортсменов к соревнованиям с нарушениями настоящего Положения несет ГСК.</w:t>
      </w:r>
    </w:p>
    <w:p w:rsidR="00A80291" w:rsidRPr="00B84546" w:rsidRDefault="00A80291" w:rsidP="00D370E1">
      <w:pPr>
        <w:ind w:firstLine="568"/>
        <w:jc w:val="both"/>
        <w:rPr>
          <w:szCs w:val="24"/>
        </w:rPr>
      </w:pPr>
      <w:r w:rsidRPr="00B84546">
        <w:rPr>
          <w:szCs w:val="24"/>
        </w:rPr>
        <w:t>Ответственность за здоровье, соблюдение мер безопасности и наличие необходимой экипировки у участников несут руководители команд. Они же несут ответственность за поведение своей команды в месте проведения соревнований. Контроль соответствия экипировки участников установленным требованиям осуществляет ГСК. Во время проведения соревнований должен присутствовать соответствующий медицинский персонал для оказания в случае необходимости скорой медицинской помощи.</w:t>
      </w:r>
    </w:p>
    <w:p w:rsidR="00A80291" w:rsidRPr="00B84546" w:rsidRDefault="00A80291" w:rsidP="00D370E1">
      <w:pPr>
        <w:rPr>
          <w:b/>
          <w:caps/>
          <w:sz w:val="22"/>
          <w:szCs w:val="24"/>
        </w:rPr>
      </w:pPr>
      <w:r w:rsidRPr="00B84546">
        <w:rPr>
          <w:b/>
          <w:caps/>
          <w:sz w:val="22"/>
          <w:szCs w:val="24"/>
        </w:rPr>
        <w:lastRenderedPageBreak/>
        <w:t>5. Участники и условия проведения</w:t>
      </w:r>
    </w:p>
    <w:p w:rsidR="001C64AA" w:rsidRPr="00B84546" w:rsidRDefault="001C64AA" w:rsidP="001C64AA">
      <w:pPr>
        <w:ind w:firstLine="567"/>
        <w:jc w:val="both"/>
        <w:rPr>
          <w:rFonts w:eastAsia="Calibri"/>
          <w:b/>
          <w:szCs w:val="28"/>
        </w:rPr>
      </w:pPr>
      <w:r w:rsidRPr="00B84546">
        <w:rPr>
          <w:rFonts w:eastAsia="Calibri"/>
          <w:szCs w:val="28"/>
        </w:rPr>
        <w:t>К участию в соревнованиях допускаются спортсмены, имеющие допуск врача, документ, подтверждающий возраст, оригинал договора страхования от несчастного случая и своевременно представившие заявку установленной формы (согласно Приложению)</w:t>
      </w:r>
      <w:r w:rsidRPr="00B84546">
        <w:rPr>
          <w:sz w:val="22"/>
          <w:szCs w:val="28"/>
        </w:rPr>
        <w:t>.</w:t>
      </w:r>
      <w:r w:rsidRPr="00B84546">
        <w:rPr>
          <w:rFonts w:eastAsia="Calibri"/>
          <w:szCs w:val="28"/>
        </w:rPr>
        <w:t xml:space="preserve"> </w:t>
      </w:r>
      <w:r w:rsidR="007A3271" w:rsidRPr="00B84546">
        <w:rPr>
          <w:rFonts w:eastAsia="Calibri"/>
          <w:b/>
          <w:szCs w:val="28"/>
        </w:rPr>
        <w:t xml:space="preserve">ВСЕ УЧАСТНИКИ ОБЯЗАНЫ </w:t>
      </w:r>
      <w:r w:rsidR="00266EF6" w:rsidRPr="00B84546">
        <w:rPr>
          <w:rFonts w:eastAsia="Calibri"/>
          <w:b/>
          <w:szCs w:val="28"/>
        </w:rPr>
        <w:t>ИМЕТЬ ЛИЧНУЮ КАСКУ.</w:t>
      </w:r>
    </w:p>
    <w:p w:rsidR="006D277A" w:rsidRPr="00B84546" w:rsidRDefault="001C64AA" w:rsidP="001C64AA">
      <w:pPr>
        <w:ind w:firstLine="567"/>
        <w:jc w:val="both"/>
        <w:rPr>
          <w:rFonts w:eastAsia="Calibri"/>
          <w:szCs w:val="28"/>
        </w:rPr>
      </w:pPr>
      <w:r w:rsidRPr="00B84546">
        <w:rPr>
          <w:rFonts w:eastAsia="Calibri"/>
          <w:szCs w:val="28"/>
        </w:rPr>
        <w:t xml:space="preserve">Соревнование проводится в </w:t>
      </w:r>
      <w:r w:rsidR="00BE3523">
        <w:rPr>
          <w:rFonts w:eastAsia="Calibri"/>
          <w:szCs w:val="28"/>
        </w:rPr>
        <w:t>4</w:t>
      </w:r>
      <w:r w:rsidR="008D202B">
        <w:rPr>
          <w:rFonts w:eastAsia="Calibri"/>
          <w:szCs w:val="28"/>
        </w:rPr>
        <w:t>-х</w:t>
      </w:r>
      <w:r w:rsidRPr="00B84546">
        <w:rPr>
          <w:rFonts w:eastAsia="Calibri"/>
          <w:szCs w:val="28"/>
        </w:rPr>
        <w:t xml:space="preserve"> группах: </w:t>
      </w:r>
    </w:p>
    <w:p w:rsidR="00CC0D46" w:rsidRPr="00B84546" w:rsidRDefault="00CC0D46" w:rsidP="00CC0D46">
      <w:pPr>
        <w:ind w:firstLine="567"/>
        <w:jc w:val="both"/>
        <w:rPr>
          <w:szCs w:val="24"/>
        </w:rPr>
      </w:pPr>
      <w:r w:rsidRPr="00B84546">
        <w:rPr>
          <w:szCs w:val="24"/>
        </w:rPr>
        <w:t>1М и 1Ж – мужчины и женщины 200</w:t>
      </w:r>
      <w:r w:rsidR="006D6171">
        <w:rPr>
          <w:szCs w:val="24"/>
        </w:rPr>
        <w:t xml:space="preserve">2 </w:t>
      </w:r>
      <w:r w:rsidRPr="00B84546">
        <w:rPr>
          <w:szCs w:val="24"/>
        </w:rPr>
        <w:t>г.р. и старше</w:t>
      </w:r>
      <w:r w:rsidR="006D6171">
        <w:rPr>
          <w:szCs w:val="24"/>
        </w:rPr>
        <w:t xml:space="preserve"> (Чемпионат МО)</w:t>
      </w:r>
      <w:r w:rsidRPr="00B84546">
        <w:rPr>
          <w:szCs w:val="24"/>
        </w:rPr>
        <w:t>;</w:t>
      </w:r>
    </w:p>
    <w:p w:rsidR="00CC0D46" w:rsidRPr="008D202B" w:rsidRDefault="006D6171" w:rsidP="00CC0D46">
      <w:pPr>
        <w:ind w:firstLine="567"/>
        <w:jc w:val="both"/>
        <w:rPr>
          <w:szCs w:val="24"/>
        </w:rPr>
      </w:pPr>
      <w:r>
        <w:rPr>
          <w:szCs w:val="24"/>
        </w:rPr>
        <w:t>2</w:t>
      </w:r>
      <w:r w:rsidR="00CC0D46" w:rsidRPr="008D202B">
        <w:rPr>
          <w:szCs w:val="24"/>
        </w:rPr>
        <w:t xml:space="preserve">М и </w:t>
      </w:r>
      <w:r>
        <w:rPr>
          <w:szCs w:val="24"/>
        </w:rPr>
        <w:t>2</w:t>
      </w:r>
      <w:r w:rsidR="00CC0D46" w:rsidRPr="008D202B">
        <w:rPr>
          <w:szCs w:val="24"/>
        </w:rPr>
        <w:t xml:space="preserve">Ж </w:t>
      </w:r>
      <w:r w:rsidR="00BE3523">
        <w:rPr>
          <w:szCs w:val="24"/>
        </w:rPr>
        <w:t>–</w:t>
      </w:r>
      <w:r w:rsidR="00CC0D46" w:rsidRPr="008D202B">
        <w:rPr>
          <w:szCs w:val="24"/>
        </w:rPr>
        <w:t xml:space="preserve"> </w:t>
      </w:r>
      <w:r w:rsidR="00BE3523">
        <w:rPr>
          <w:szCs w:val="24"/>
        </w:rPr>
        <w:t xml:space="preserve">младшие </w:t>
      </w:r>
      <w:r w:rsidR="00CC0D46" w:rsidRPr="008D202B">
        <w:rPr>
          <w:szCs w:val="24"/>
        </w:rPr>
        <w:t xml:space="preserve">юноши и девушки </w:t>
      </w:r>
      <w:r w:rsidR="00CC0D46" w:rsidRPr="008D202B">
        <w:rPr>
          <w:bCs/>
          <w:szCs w:val="24"/>
        </w:rPr>
        <w:t xml:space="preserve">2003-2004 </w:t>
      </w:r>
      <w:r w:rsidR="00CC0D46" w:rsidRPr="008D202B">
        <w:rPr>
          <w:szCs w:val="24"/>
        </w:rPr>
        <w:t>г.р.</w:t>
      </w:r>
      <w:r>
        <w:rPr>
          <w:szCs w:val="24"/>
        </w:rPr>
        <w:t xml:space="preserve"> (Первенство МО)</w:t>
      </w:r>
      <w:r w:rsidR="008D202B" w:rsidRPr="008D202B">
        <w:rPr>
          <w:szCs w:val="24"/>
        </w:rPr>
        <w:t>;</w:t>
      </w:r>
    </w:p>
    <w:p w:rsidR="00BE3523" w:rsidRPr="00B84546" w:rsidRDefault="00BE3523" w:rsidP="00BE3523">
      <w:pPr>
        <w:ind w:firstLine="567"/>
        <w:jc w:val="both"/>
        <w:rPr>
          <w:szCs w:val="24"/>
        </w:rPr>
      </w:pPr>
      <w:r>
        <w:rPr>
          <w:szCs w:val="24"/>
        </w:rPr>
        <w:t>3</w:t>
      </w:r>
      <w:r w:rsidRPr="00B84546">
        <w:rPr>
          <w:szCs w:val="24"/>
        </w:rPr>
        <w:t xml:space="preserve">М и </w:t>
      </w:r>
      <w:r>
        <w:rPr>
          <w:szCs w:val="24"/>
        </w:rPr>
        <w:t>3</w:t>
      </w:r>
      <w:r w:rsidRPr="00B84546">
        <w:rPr>
          <w:szCs w:val="24"/>
        </w:rPr>
        <w:t xml:space="preserve">Ж – </w:t>
      </w:r>
      <w:r>
        <w:rPr>
          <w:szCs w:val="24"/>
        </w:rPr>
        <w:t xml:space="preserve">подростки </w:t>
      </w:r>
      <w:r w:rsidRPr="00B84546">
        <w:rPr>
          <w:szCs w:val="24"/>
        </w:rPr>
        <w:t>мальчики и девочки 2005-200</w:t>
      </w:r>
      <w:r>
        <w:rPr>
          <w:szCs w:val="24"/>
        </w:rPr>
        <w:t>8</w:t>
      </w:r>
      <w:r w:rsidRPr="00B84546">
        <w:rPr>
          <w:szCs w:val="24"/>
        </w:rPr>
        <w:t xml:space="preserve"> г.р.</w:t>
      </w:r>
      <w:r>
        <w:rPr>
          <w:szCs w:val="24"/>
        </w:rPr>
        <w:t xml:space="preserve"> (Первенство МО).</w:t>
      </w:r>
      <w:r w:rsidRPr="00B84546">
        <w:rPr>
          <w:szCs w:val="24"/>
        </w:rPr>
        <w:t xml:space="preserve"> </w:t>
      </w:r>
    </w:p>
    <w:p w:rsidR="00BE3523" w:rsidRPr="00B84546" w:rsidRDefault="00BE3523" w:rsidP="00BE3523">
      <w:pPr>
        <w:ind w:firstLine="567"/>
        <w:jc w:val="both"/>
        <w:rPr>
          <w:szCs w:val="24"/>
        </w:rPr>
      </w:pPr>
      <w:r>
        <w:rPr>
          <w:szCs w:val="24"/>
        </w:rPr>
        <w:t>4</w:t>
      </w:r>
      <w:r w:rsidRPr="00B84546">
        <w:rPr>
          <w:szCs w:val="24"/>
        </w:rPr>
        <w:t xml:space="preserve">М и </w:t>
      </w:r>
      <w:r>
        <w:rPr>
          <w:szCs w:val="24"/>
        </w:rPr>
        <w:t>4</w:t>
      </w:r>
      <w:r w:rsidRPr="00B84546">
        <w:rPr>
          <w:szCs w:val="24"/>
        </w:rPr>
        <w:t xml:space="preserve">Ж – </w:t>
      </w:r>
      <w:r>
        <w:rPr>
          <w:szCs w:val="24"/>
        </w:rPr>
        <w:t>дети</w:t>
      </w:r>
      <w:r w:rsidRPr="00B84546">
        <w:rPr>
          <w:szCs w:val="24"/>
        </w:rPr>
        <w:t xml:space="preserve"> мальчики и девочки </w:t>
      </w:r>
      <w:r>
        <w:rPr>
          <w:szCs w:val="24"/>
        </w:rPr>
        <w:t>2009</w:t>
      </w:r>
      <w:r w:rsidRPr="00B84546">
        <w:rPr>
          <w:szCs w:val="24"/>
        </w:rPr>
        <w:t xml:space="preserve"> г.р.</w:t>
      </w:r>
      <w:r>
        <w:rPr>
          <w:szCs w:val="24"/>
        </w:rPr>
        <w:t xml:space="preserve"> и младше.</w:t>
      </w:r>
      <w:r w:rsidRPr="00B84546">
        <w:rPr>
          <w:szCs w:val="24"/>
        </w:rPr>
        <w:t xml:space="preserve"> </w:t>
      </w:r>
    </w:p>
    <w:p w:rsidR="00AD5066" w:rsidRPr="00B84546" w:rsidRDefault="00AD5066" w:rsidP="001C64AA">
      <w:pPr>
        <w:ind w:firstLine="567"/>
        <w:jc w:val="both"/>
        <w:rPr>
          <w:rFonts w:eastAsia="Calibri"/>
          <w:bCs/>
          <w:szCs w:val="28"/>
        </w:rPr>
      </w:pPr>
      <w:r w:rsidRPr="00B84546">
        <w:rPr>
          <w:szCs w:val="24"/>
        </w:rPr>
        <w:t>Соревнования личные, проводятся в 2-х видах – лазание на трудность и на скорость.</w:t>
      </w:r>
    </w:p>
    <w:p w:rsidR="001C64AA" w:rsidRPr="00B84546" w:rsidRDefault="001C64AA" w:rsidP="001C64AA">
      <w:pPr>
        <w:ind w:firstLine="567"/>
        <w:jc w:val="both"/>
        <w:rPr>
          <w:rFonts w:eastAsia="Calibri"/>
          <w:bCs/>
          <w:szCs w:val="28"/>
        </w:rPr>
      </w:pPr>
      <w:r w:rsidRPr="00B84546">
        <w:rPr>
          <w:rFonts w:eastAsia="Calibri"/>
          <w:bCs/>
          <w:szCs w:val="28"/>
        </w:rPr>
        <w:t>Соревнования на трудность проводятся по фестивальной системе: открытые трассы с нижней и верхней страховкой. В зачет идет лучший результат на каждой трассе. Время на прохождение трассы ограничено.</w:t>
      </w:r>
    </w:p>
    <w:p w:rsidR="001C64AA" w:rsidRPr="00B84546" w:rsidRDefault="001C64AA" w:rsidP="001C64AA">
      <w:pPr>
        <w:ind w:firstLine="567"/>
        <w:jc w:val="both"/>
        <w:rPr>
          <w:rFonts w:eastAsia="Calibri"/>
          <w:bCs/>
          <w:szCs w:val="28"/>
        </w:rPr>
      </w:pPr>
      <w:r w:rsidRPr="00B84546">
        <w:rPr>
          <w:rFonts w:eastAsia="Calibri"/>
          <w:bCs/>
          <w:szCs w:val="28"/>
        </w:rPr>
        <w:t xml:space="preserve">Соревнования на скорость проводятся </w:t>
      </w:r>
      <w:r w:rsidRPr="00B84546">
        <w:rPr>
          <w:rFonts w:eastAsia="Calibri"/>
          <w:szCs w:val="28"/>
        </w:rPr>
        <w:t xml:space="preserve">в один </w:t>
      </w:r>
      <w:r w:rsidR="00266EF6" w:rsidRPr="00B84546">
        <w:rPr>
          <w:rFonts w:eastAsia="Calibri"/>
          <w:szCs w:val="28"/>
        </w:rPr>
        <w:t xml:space="preserve">или два </w:t>
      </w:r>
      <w:r w:rsidRPr="00B84546">
        <w:rPr>
          <w:rFonts w:eastAsia="Calibri"/>
          <w:szCs w:val="28"/>
        </w:rPr>
        <w:t>тур</w:t>
      </w:r>
      <w:r w:rsidR="00266EF6" w:rsidRPr="00B84546">
        <w:rPr>
          <w:rFonts w:eastAsia="Calibri"/>
          <w:szCs w:val="28"/>
        </w:rPr>
        <w:t>а</w:t>
      </w:r>
      <w:r w:rsidRPr="00B84546">
        <w:rPr>
          <w:rFonts w:eastAsia="Calibri"/>
          <w:szCs w:val="28"/>
        </w:rPr>
        <w:t xml:space="preserve"> на 2-х открытых трассах</w:t>
      </w:r>
      <w:r w:rsidRPr="00B84546">
        <w:rPr>
          <w:rFonts w:eastAsia="Calibri"/>
          <w:bCs/>
          <w:szCs w:val="28"/>
        </w:rPr>
        <w:t>.</w:t>
      </w:r>
      <w:r w:rsidRPr="00B84546">
        <w:rPr>
          <w:rFonts w:eastAsia="Calibri"/>
          <w:szCs w:val="28"/>
        </w:rPr>
        <w:t xml:space="preserve"> В зачет идет лучшее время. </w:t>
      </w:r>
    </w:p>
    <w:p w:rsidR="001C64AA" w:rsidRPr="00B84546" w:rsidRDefault="001C64AA" w:rsidP="001C64AA">
      <w:pPr>
        <w:ind w:firstLine="567"/>
        <w:jc w:val="both"/>
        <w:rPr>
          <w:rFonts w:eastAsia="Calibri"/>
          <w:bCs/>
          <w:szCs w:val="28"/>
        </w:rPr>
      </w:pPr>
      <w:r w:rsidRPr="00B84546">
        <w:rPr>
          <w:rFonts w:eastAsia="Calibri"/>
          <w:bCs/>
          <w:szCs w:val="28"/>
        </w:rPr>
        <w:t>Жеребьевка в обоих видах соревнований общая.</w:t>
      </w:r>
    </w:p>
    <w:p w:rsidR="001C64AA" w:rsidRPr="00B84546" w:rsidRDefault="00266EF6" w:rsidP="001C64AA">
      <w:pPr>
        <w:ind w:firstLine="567"/>
        <w:jc w:val="both"/>
        <w:rPr>
          <w:rFonts w:eastAsia="Calibri"/>
          <w:bCs/>
          <w:szCs w:val="28"/>
          <w:u w:val="single"/>
        </w:rPr>
      </w:pPr>
      <w:r w:rsidRPr="00B84546">
        <w:rPr>
          <w:rFonts w:eastAsia="Calibri"/>
          <w:bCs/>
          <w:szCs w:val="28"/>
          <w:u w:val="single"/>
        </w:rPr>
        <w:t xml:space="preserve">Организаторы вправе вносить изменения в условия проведения соревнований, в зависимости от погодных условий и количества участников. </w:t>
      </w:r>
      <w:r w:rsidR="001C64AA" w:rsidRPr="00B84546">
        <w:rPr>
          <w:rFonts w:eastAsia="Calibri"/>
          <w:bCs/>
          <w:szCs w:val="28"/>
          <w:u w:val="single"/>
        </w:rPr>
        <w:t xml:space="preserve">Дополнительные условия проведения соревнований </w:t>
      </w:r>
      <w:r w:rsidR="005658B1" w:rsidRPr="00B84546">
        <w:rPr>
          <w:rFonts w:eastAsia="Calibri"/>
          <w:bCs/>
          <w:szCs w:val="28"/>
          <w:u w:val="single"/>
        </w:rPr>
        <w:t xml:space="preserve">и изменения в системе проведения </w:t>
      </w:r>
      <w:r w:rsidR="001C64AA" w:rsidRPr="00B84546">
        <w:rPr>
          <w:rFonts w:eastAsia="Calibri"/>
          <w:bCs/>
          <w:szCs w:val="28"/>
          <w:u w:val="single"/>
        </w:rPr>
        <w:t xml:space="preserve">определяются регламентом соревнований, который утверждается РОО «ФСМО» за </w:t>
      </w:r>
      <w:r w:rsidRPr="00B84546">
        <w:rPr>
          <w:rFonts w:eastAsia="Calibri"/>
          <w:bCs/>
          <w:szCs w:val="28"/>
          <w:u w:val="single"/>
        </w:rPr>
        <w:t>2</w:t>
      </w:r>
      <w:r w:rsidR="001C64AA" w:rsidRPr="00B84546">
        <w:rPr>
          <w:rFonts w:eastAsia="Calibri"/>
          <w:bCs/>
          <w:szCs w:val="28"/>
          <w:u w:val="single"/>
        </w:rPr>
        <w:t xml:space="preserve"> дня до начала соревнований.</w:t>
      </w:r>
    </w:p>
    <w:p w:rsidR="00A80291" w:rsidRPr="00B84546" w:rsidRDefault="00A80291" w:rsidP="00D370E1">
      <w:pPr>
        <w:rPr>
          <w:b/>
          <w:caps/>
          <w:sz w:val="22"/>
          <w:szCs w:val="24"/>
        </w:rPr>
      </w:pPr>
      <w:r w:rsidRPr="00B84546">
        <w:rPr>
          <w:b/>
          <w:caps/>
          <w:sz w:val="22"/>
          <w:szCs w:val="24"/>
        </w:rPr>
        <w:t>6. Программа соревнованиЙ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8115"/>
      </w:tblGrid>
      <w:tr w:rsidR="00B84546" w:rsidRPr="00B84546" w:rsidTr="00266EF6">
        <w:trPr>
          <w:jc w:val="center"/>
        </w:trPr>
        <w:tc>
          <w:tcPr>
            <w:tcW w:w="1456" w:type="dxa"/>
            <w:vAlign w:val="center"/>
          </w:tcPr>
          <w:p w:rsidR="001C64AA" w:rsidRPr="00B84546" w:rsidRDefault="008D202B" w:rsidP="008D202B">
            <w:pPr>
              <w:tabs>
                <w:tab w:val="left" w:pos="5103"/>
              </w:tabs>
              <w:spacing w:line="214" w:lineRule="auto"/>
              <w:rPr>
                <w:snapToGrid w:val="0"/>
                <w:szCs w:val="24"/>
              </w:rPr>
            </w:pPr>
            <w:r>
              <w:rPr>
                <w:b/>
                <w:snapToGrid w:val="0"/>
                <w:szCs w:val="24"/>
              </w:rPr>
              <w:t>25.08 – 6.09</w:t>
            </w:r>
            <w:r w:rsidR="001C64AA" w:rsidRPr="00B84546">
              <w:rPr>
                <w:b/>
                <w:snapToGrid w:val="0"/>
                <w:szCs w:val="24"/>
              </w:rPr>
              <w:t xml:space="preserve"> </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Подготовка трасс</w:t>
            </w:r>
          </w:p>
        </w:tc>
      </w:tr>
      <w:tr w:rsidR="00B84546" w:rsidRPr="00B84546" w:rsidTr="00266EF6">
        <w:trPr>
          <w:jc w:val="center"/>
        </w:trPr>
        <w:tc>
          <w:tcPr>
            <w:tcW w:w="9571" w:type="dxa"/>
            <w:gridSpan w:val="2"/>
            <w:vAlign w:val="center"/>
          </w:tcPr>
          <w:p w:rsidR="001C64AA" w:rsidRPr="00B84546" w:rsidRDefault="008D202B" w:rsidP="00266EF6">
            <w:pPr>
              <w:tabs>
                <w:tab w:val="left" w:pos="5103"/>
              </w:tabs>
              <w:spacing w:line="214" w:lineRule="auto"/>
              <w:rPr>
                <w:snapToGrid w:val="0"/>
                <w:szCs w:val="24"/>
              </w:rPr>
            </w:pPr>
            <w:r>
              <w:rPr>
                <w:b/>
                <w:snapToGrid w:val="0"/>
                <w:szCs w:val="24"/>
              </w:rPr>
              <w:t>7 сентября</w:t>
            </w:r>
          </w:p>
        </w:tc>
      </w:tr>
      <w:tr w:rsidR="00B84546" w:rsidRPr="00B84546" w:rsidTr="00266EF6">
        <w:trPr>
          <w:jc w:val="center"/>
        </w:trPr>
        <w:tc>
          <w:tcPr>
            <w:tcW w:w="1456"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18:00-19:00</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Заезд и размещение иногородних участников.</w:t>
            </w:r>
          </w:p>
          <w:p w:rsidR="001C64AA" w:rsidRPr="00B84546" w:rsidRDefault="001C64AA" w:rsidP="00636875">
            <w:pPr>
              <w:tabs>
                <w:tab w:val="left" w:pos="5103"/>
              </w:tabs>
              <w:spacing w:line="214" w:lineRule="auto"/>
              <w:rPr>
                <w:snapToGrid w:val="0"/>
                <w:szCs w:val="24"/>
              </w:rPr>
            </w:pPr>
            <w:r w:rsidRPr="00B84546">
              <w:rPr>
                <w:snapToGrid w:val="0"/>
                <w:szCs w:val="24"/>
              </w:rPr>
              <w:t>Мандатная комиссия, техниче</w:t>
            </w:r>
            <w:r w:rsidR="00266EF6" w:rsidRPr="00B84546">
              <w:rPr>
                <w:snapToGrid w:val="0"/>
                <w:szCs w:val="24"/>
              </w:rPr>
              <w:t>ское совещание ГСК и судей (ДС*</w:t>
            </w:r>
            <w:r w:rsidRPr="00B84546">
              <w:rPr>
                <w:snapToGrid w:val="0"/>
                <w:szCs w:val="24"/>
              </w:rPr>
              <w:t>)</w:t>
            </w:r>
          </w:p>
        </w:tc>
      </w:tr>
      <w:tr w:rsidR="00B84546" w:rsidRPr="00B84546" w:rsidTr="00266EF6">
        <w:trPr>
          <w:jc w:val="center"/>
        </w:trPr>
        <w:tc>
          <w:tcPr>
            <w:tcW w:w="9571" w:type="dxa"/>
            <w:gridSpan w:val="2"/>
            <w:vAlign w:val="center"/>
          </w:tcPr>
          <w:p w:rsidR="001C64AA" w:rsidRPr="00B84546" w:rsidRDefault="008D202B" w:rsidP="008D202B">
            <w:pPr>
              <w:tabs>
                <w:tab w:val="left" w:pos="5103"/>
              </w:tabs>
              <w:spacing w:line="214" w:lineRule="auto"/>
              <w:rPr>
                <w:b/>
                <w:snapToGrid w:val="0"/>
                <w:szCs w:val="24"/>
              </w:rPr>
            </w:pPr>
            <w:r>
              <w:rPr>
                <w:b/>
                <w:snapToGrid w:val="0"/>
                <w:szCs w:val="24"/>
              </w:rPr>
              <w:t>8 сентября</w:t>
            </w:r>
            <w:r w:rsidR="00B84EF9">
              <w:rPr>
                <w:b/>
                <w:snapToGrid w:val="0"/>
                <w:szCs w:val="24"/>
              </w:rPr>
              <w:t>**</w:t>
            </w:r>
          </w:p>
        </w:tc>
      </w:tr>
      <w:tr w:rsidR="00B84546" w:rsidRPr="00B84546" w:rsidTr="00266EF6">
        <w:trPr>
          <w:trHeight w:val="563"/>
          <w:jc w:val="center"/>
        </w:trPr>
        <w:tc>
          <w:tcPr>
            <w:tcW w:w="1456" w:type="dxa"/>
            <w:tcBorders>
              <w:bottom w:val="nil"/>
            </w:tcBorders>
            <w:vAlign w:val="center"/>
          </w:tcPr>
          <w:p w:rsidR="001C64AA" w:rsidRPr="00B84546" w:rsidRDefault="001C64AA" w:rsidP="00636875">
            <w:pPr>
              <w:tabs>
                <w:tab w:val="left" w:pos="5103"/>
              </w:tabs>
              <w:spacing w:line="214" w:lineRule="auto"/>
              <w:rPr>
                <w:snapToGrid w:val="0"/>
                <w:szCs w:val="24"/>
              </w:rPr>
            </w:pPr>
            <w:r w:rsidRPr="00B84546">
              <w:rPr>
                <w:snapToGrid w:val="0"/>
                <w:szCs w:val="24"/>
              </w:rPr>
              <w:t>9:00</w:t>
            </w:r>
          </w:p>
        </w:tc>
        <w:tc>
          <w:tcPr>
            <w:tcW w:w="8115" w:type="dxa"/>
            <w:tcBorders>
              <w:bottom w:val="nil"/>
            </w:tcBorders>
            <w:vAlign w:val="center"/>
          </w:tcPr>
          <w:p w:rsidR="001C64AA" w:rsidRPr="00B84546" w:rsidRDefault="001C64AA" w:rsidP="008D202B">
            <w:pPr>
              <w:tabs>
                <w:tab w:val="left" w:pos="5103"/>
              </w:tabs>
              <w:spacing w:line="214" w:lineRule="auto"/>
              <w:rPr>
                <w:snapToGrid w:val="0"/>
                <w:szCs w:val="24"/>
              </w:rPr>
            </w:pPr>
            <w:r w:rsidRPr="00B84546">
              <w:rPr>
                <w:snapToGrid w:val="0"/>
                <w:szCs w:val="24"/>
              </w:rPr>
              <w:t>Организованный отъезд из г. Апатиты от Дворца спорта</w:t>
            </w:r>
            <w:r w:rsidR="008D202B">
              <w:rPr>
                <w:snapToGrid w:val="0"/>
                <w:szCs w:val="24"/>
              </w:rPr>
              <w:t xml:space="preserve"> до подножия Хибин (телевышка</w:t>
            </w:r>
            <w:r w:rsidRPr="00B84546">
              <w:rPr>
                <w:snapToGrid w:val="0"/>
                <w:szCs w:val="24"/>
              </w:rPr>
              <w:t>)</w:t>
            </w:r>
          </w:p>
        </w:tc>
      </w:tr>
      <w:tr w:rsidR="00B84546" w:rsidRPr="00B84546" w:rsidTr="00266EF6">
        <w:trPr>
          <w:jc w:val="center"/>
        </w:trPr>
        <w:tc>
          <w:tcPr>
            <w:tcW w:w="1456"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9:30</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Переход до Скального ущелья</w:t>
            </w:r>
          </w:p>
        </w:tc>
      </w:tr>
      <w:tr w:rsidR="00B84546" w:rsidRPr="00B84546" w:rsidTr="00266EF6">
        <w:trPr>
          <w:jc w:val="center"/>
        </w:trPr>
        <w:tc>
          <w:tcPr>
            <w:tcW w:w="1456"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11:00</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Построение участников и судей. Открытие соревнований</w:t>
            </w:r>
          </w:p>
        </w:tc>
      </w:tr>
      <w:tr w:rsidR="00B84546" w:rsidRPr="00B84546" w:rsidTr="00266EF6">
        <w:trPr>
          <w:jc w:val="center"/>
        </w:trPr>
        <w:tc>
          <w:tcPr>
            <w:tcW w:w="1456" w:type="dxa"/>
            <w:vAlign w:val="center"/>
          </w:tcPr>
          <w:p w:rsidR="001C64AA" w:rsidRPr="00B84546" w:rsidRDefault="001C64AA" w:rsidP="006D6171">
            <w:pPr>
              <w:tabs>
                <w:tab w:val="left" w:pos="5103"/>
              </w:tabs>
              <w:spacing w:line="214" w:lineRule="auto"/>
              <w:rPr>
                <w:snapToGrid w:val="0"/>
                <w:szCs w:val="24"/>
              </w:rPr>
            </w:pPr>
            <w:r w:rsidRPr="00B84546">
              <w:rPr>
                <w:snapToGrid w:val="0"/>
                <w:szCs w:val="24"/>
              </w:rPr>
              <w:t>11:00-1</w:t>
            </w:r>
            <w:r w:rsidR="006D6171">
              <w:rPr>
                <w:snapToGrid w:val="0"/>
                <w:szCs w:val="24"/>
              </w:rPr>
              <w:t>8</w:t>
            </w:r>
            <w:r w:rsidRPr="00B84546">
              <w:rPr>
                <w:snapToGrid w:val="0"/>
                <w:szCs w:val="24"/>
              </w:rPr>
              <w:t>:00</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Соревнования на трудность</w:t>
            </w:r>
            <w:r w:rsidR="008D202B">
              <w:rPr>
                <w:snapToGrid w:val="0"/>
                <w:szCs w:val="24"/>
              </w:rPr>
              <w:t>, скорость</w:t>
            </w:r>
          </w:p>
        </w:tc>
      </w:tr>
      <w:tr w:rsidR="00B84546" w:rsidRPr="00B84546" w:rsidTr="00266EF6">
        <w:trPr>
          <w:jc w:val="center"/>
        </w:trPr>
        <w:tc>
          <w:tcPr>
            <w:tcW w:w="1456" w:type="dxa"/>
            <w:vAlign w:val="center"/>
          </w:tcPr>
          <w:p w:rsidR="001C64AA" w:rsidRPr="00B84546" w:rsidRDefault="001C64AA" w:rsidP="006D6171">
            <w:pPr>
              <w:tabs>
                <w:tab w:val="left" w:pos="5103"/>
              </w:tabs>
              <w:spacing w:line="214" w:lineRule="auto"/>
              <w:rPr>
                <w:snapToGrid w:val="0"/>
                <w:szCs w:val="24"/>
              </w:rPr>
            </w:pPr>
            <w:r w:rsidRPr="00B84546">
              <w:rPr>
                <w:snapToGrid w:val="0"/>
                <w:szCs w:val="24"/>
              </w:rPr>
              <w:t>1</w:t>
            </w:r>
            <w:r w:rsidR="006D6171">
              <w:rPr>
                <w:snapToGrid w:val="0"/>
                <w:szCs w:val="24"/>
              </w:rPr>
              <w:t>8</w:t>
            </w:r>
            <w:r w:rsidRPr="00B84546">
              <w:rPr>
                <w:snapToGrid w:val="0"/>
                <w:szCs w:val="24"/>
              </w:rPr>
              <w:t>:20</w:t>
            </w:r>
          </w:p>
        </w:tc>
        <w:tc>
          <w:tcPr>
            <w:tcW w:w="8115" w:type="dxa"/>
            <w:vAlign w:val="center"/>
          </w:tcPr>
          <w:p w:rsidR="001C64AA" w:rsidRPr="00B84546" w:rsidRDefault="001C64AA" w:rsidP="008D202B">
            <w:pPr>
              <w:tabs>
                <w:tab w:val="left" w:pos="5103"/>
              </w:tabs>
              <w:spacing w:line="214" w:lineRule="auto"/>
              <w:rPr>
                <w:snapToGrid w:val="0"/>
                <w:szCs w:val="24"/>
              </w:rPr>
            </w:pPr>
            <w:r w:rsidRPr="00B84546">
              <w:rPr>
                <w:snapToGrid w:val="0"/>
                <w:szCs w:val="24"/>
              </w:rPr>
              <w:t>Организованный переход участников и судей от места соревнований до места ожидания автотранспорта (телевышка)</w:t>
            </w:r>
          </w:p>
        </w:tc>
      </w:tr>
      <w:tr w:rsidR="00B84546" w:rsidRPr="00B84546" w:rsidTr="00266EF6">
        <w:trPr>
          <w:jc w:val="center"/>
        </w:trPr>
        <w:tc>
          <w:tcPr>
            <w:tcW w:w="1456" w:type="dxa"/>
            <w:vAlign w:val="center"/>
          </w:tcPr>
          <w:p w:rsidR="001C64AA" w:rsidRPr="00B84546" w:rsidRDefault="001C64AA" w:rsidP="006D6171">
            <w:pPr>
              <w:tabs>
                <w:tab w:val="left" w:pos="5103"/>
              </w:tabs>
              <w:spacing w:line="214" w:lineRule="auto"/>
              <w:rPr>
                <w:snapToGrid w:val="0"/>
                <w:szCs w:val="24"/>
              </w:rPr>
            </w:pPr>
            <w:r w:rsidRPr="00B84546">
              <w:rPr>
                <w:snapToGrid w:val="0"/>
                <w:szCs w:val="24"/>
              </w:rPr>
              <w:t>1</w:t>
            </w:r>
            <w:r w:rsidR="006D6171">
              <w:rPr>
                <w:snapToGrid w:val="0"/>
                <w:szCs w:val="24"/>
              </w:rPr>
              <w:t>9</w:t>
            </w:r>
            <w:r w:rsidRPr="00B84546">
              <w:rPr>
                <w:snapToGrid w:val="0"/>
                <w:szCs w:val="24"/>
              </w:rPr>
              <w:t>:00</w:t>
            </w:r>
          </w:p>
        </w:tc>
        <w:tc>
          <w:tcPr>
            <w:tcW w:w="8115" w:type="dxa"/>
            <w:vAlign w:val="center"/>
          </w:tcPr>
          <w:p w:rsidR="001C64AA" w:rsidRPr="00B84546" w:rsidRDefault="001C64AA" w:rsidP="006D6171">
            <w:pPr>
              <w:tabs>
                <w:tab w:val="left" w:pos="5103"/>
              </w:tabs>
              <w:spacing w:line="214" w:lineRule="auto"/>
              <w:rPr>
                <w:snapToGrid w:val="0"/>
                <w:szCs w:val="24"/>
              </w:rPr>
            </w:pPr>
            <w:r w:rsidRPr="00B84546">
              <w:rPr>
                <w:snapToGrid w:val="0"/>
                <w:szCs w:val="24"/>
              </w:rPr>
              <w:t xml:space="preserve">Отъезд участников и судей в г. Апатиты </w:t>
            </w:r>
          </w:p>
        </w:tc>
      </w:tr>
      <w:tr w:rsidR="00B84546" w:rsidRPr="00B84546" w:rsidTr="00266EF6">
        <w:trPr>
          <w:jc w:val="center"/>
        </w:trPr>
        <w:tc>
          <w:tcPr>
            <w:tcW w:w="9571" w:type="dxa"/>
            <w:gridSpan w:val="2"/>
            <w:vAlign w:val="center"/>
          </w:tcPr>
          <w:p w:rsidR="001C64AA" w:rsidRPr="00B84546" w:rsidRDefault="008D202B" w:rsidP="00266EF6">
            <w:pPr>
              <w:tabs>
                <w:tab w:val="left" w:pos="5103"/>
              </w:tabs>
              <w:spacing w:line="214" w:lineRule="auto"/>
              <w:rPr>
                <w:b/>
                <w:snapToGrid w:val="0"/>
                <w:szCs w:val="24"/>
              </w:rPr>
            </w:pPr>
            <w:r>
              <w:rPr>
                <w:b/>
                <w:snapToGrid w:val="0"/>
                <w:szCs w:val="24"/>
              </w:rPr>
              <w:t>9 сентября</w:t>
            </w:r>
          </w:p>
        </w:tc>
      </w:tr>
      <w:tr w:rsidR="00B84546" w:rsidRPr="00B84546" w:rsidTr="00266EF6">
        <w:trPr>
          <w:jc w:val="center"/>
        </w:trPr>
        <w:tc>
          <w:tcPr>
            <w:tcW w:w="1456" w:type="dxa"/>
            <w:vAlign w:val="center"/>
          </w:tcPr>
          <w:p w:rsidR="001C64AA" w:rsidRPr="00B84546" w:rsidRDefault="001C64AA" w:rsidP="006D6171">
            <w:pPr>
              <w:tabs>
                <w:tab w:val="left" w:pos="5103"/>
              </w:tabs>
              <w:spacing w:line="214" w:lineRule="auto"/>
              <w:rPr>
                <w:snapToGrid w:val="0"/>
                <w:szCs w:val="24"/>
              </w:rPr>
            </w:pPr>
            <w:r w:rsidRPr="00B84546">
              <w:rPr>
                <w:snapToGrid w:val="0"/>
                <w:szCs w:val="24"/>
              </w:rPr>
              <w:t>1</w:t>
            </w:r>
            <w:r w:rsidR="006D6171">
              <w:rPr>
                <w:snapToGrid w:val="0"/>
                <w:szCs w:val="24"/>
              </w:rPr>
              <w:t>3</w:t>
            </w:r>
            <w:r w:rsidRPr="00B84546">
              <w:rPr>
                <w:snapToGrid w:val="0"/>
                <w:szCs w:val="24"/>
              </w:rPr>
              <w:t>:00</w:t>
            </w:r>
          </w:p>
        </w:tc>
        <w:tc>
          <w:tcPr>
            <w:tcW w:w="8115" w:type="dxa"/>
            <w:vAlign w:val="center"/>
          </w:tcPr>
          <w:p w:rsidR="001C64AA" w:rsidRPr="00B84546" w:rsidRDefault="001C64AA" w:rsidP="00636875">
            <w:pPr>
              <w:tabs>
                <w:tab w:val="left" w:pos="5103"/>
              </w:tabs>
              <w:spacing w:line="214" w:lineRule="auto"/>
              <w:rPr>
                <w:snapToGrid w:val="0"/>
                <w:szCs w:val="24"/>
              </w:rPr>
            </w:pPr>
            <w:r w:rsidRPr="00B84546">
              <w:rPr>
                <w:snapToGrid w:val="0"/>
                <w:szCs w:val="24"/>
              </w:rPr>
              <w:t>Награждение победителей и призеров соревнований (ДС)</w:t>
            </w:r>
            <w:r w:rsidR="005658B1" w:rsidRPr="00B84546">
              <w:rPr>
                <w:snapToGrid w:val="0"/>
                <w:szCs w:val="24"/>
              </w:rPr>
              <w:t xml:space="preserve"> </w:t>
            </w:r>
          </w:p>
        </w:tc>
      </w:tr>
    </w:tbl>
    <w:p w:rsidR="001C64AA" w:rsidRPr="00B84EF9" w:rsidRDefault="001C64AA" w:rsidP="004F7EDB">
      <w:pPr>
        <w:ind w:firstLine="567"/>
        <w:jc w:val="both"/>
        <w:rPr>
          <w:snapToGrid w:val="0"/>
          <w:sz w:val="20"/>
          <w:szCs w:val="24"/>
        </w:rPr>
      </w:pPr>
      <w:r w:rsidRPr="00B84EF9">
        <w:rPr>
          <w:snapToGrid w:val="0"/>
          <w:sz w:val="20"/>
          <w:szCs w:val="24"/>
        </w:rPr>
        <w:t>*Дворец спорта ФСК «Атлет» (ул. Победы, 4).</w:t>
      </w:r>
    </w:p>
    <w:p w:rsidR="00B84EF9" w:rsidRPr="00B84EF9" w:rsidRDefault="00B84EF9" w:rsidP="004F7EDB">
      <w:pPr>
        <w:ind w:firstLine="567"/>
        <w:jc w:val="both"/>
        <w:rPr>
          <w:snapToGrid w:val="0"/>
          <w:sz w:val="20"/>
          <w:szCs w:val="24"/>
        </w:rPr>
      </w:pPr>
      <w:r w:rsidRPr="00B84EF9">
        <w:rPr>
          <w:snapToGrid w:val="0"/>
          <w:sz w:val="20"/>
          <w:szCs w:val="24"/>
        </w:rPr>
        <w:t xml:space="preserve">** В </w:t>
      </w:r>
      <w:proofErr w:type="gramStart"/>
      <w:r w:rsidRPr="00B84EF9">
        <w:rPr>
          <w:snapToGrid w:val="0"/>
          <w:sz w:val="20"/>
          <w:szCs w:val="24"/>
        </w:rPr>
        <w:t>случае</w:t>
      </w:r>
      <w:proofErr w:type="gramEnd"/>
      <w:r w:rsidRPr="00B84EF9">
        <w:rPr>
          <w:snapToGrid w:val="0"/>
          <w:sz w:val="20"/>
          <w:szCs w:val="24"/>
        </w:rPr>
        <w:t xml:space="preserve"> неблагоприятных погодных условий соревнования переносятся на 09.09</w:t>
      </w:r>
    </w:p>
    <w:p w:rsidR="00A80291" w:rsidRPr="00B84546" w:rsidRDefault="00A80291" w:rsidP="00D370E1">
      <w:pPr>
        <w:rPr>
          <w:sz w:val="22"/>
          <w:szCs w:val="24"/>
        </w:rPr>
      </w:pPr>
      <w:r w:rsidRPr="00B84546">
        <w:rPr>
          <w:b/>
          <w:sz w:val="22"/>
          <w:szCs w:val="24"/>
        </w:rPr>
        <w:t>7. ФИНАНСИРОВАНИЕ</w:t>
      </w:r>
    </w:p>
    <w:p w:rsidR="00A80291" w:rsidRPr="00B84546" w:rsidRDefault="00A80291" w:rsidP="00D370E1">
      <w:pPr>
        <w:ind w:firstLine="568"/>
        <w:jc w:val="both"/>
        <w:rPr>
          <w:szCs w:val="24"/>
        </w:rPr>
      </w:pPr>
      <w:r w:rsidRPr="00B84546">
        <w:rPr>
          <w:szCs w:val="24"/>
        </w:rPr>
        <w:t>Расходы, связанные с организацией и проведением соревнований нес</w:t>
      </w:r>
      <w:r w:rsidR="00B2750E" w:rsidRPr="00B84546">
        <w:rPr>
          <w:szCs w:val="24"/>
        </w:rPr>
        <w:t>у</w:t>
      </w:r>
      <w:r w:rsidRPr="00B84546">
        <w:rPr>
          <w:szCs w:val="24"/>
        </w:rPr>
        <w:t>т М</w:t>
      </w:r>
      <w:r w:rsidR="00B2750E" w:rsidRPr="00B84546">
        <w:rPr>
          <w:szCs w:val="24"/>
        </w:rPr>
        <w:t>А</w:t>
      </w:r>
      <w:r w:rsidRPr="00B84546">
        <w:rPr>
          <w:szCs w:val="24"/>
        </w:rPr>
        <w:t xml:space="preserve">У </w:t>
      </w:r>
      <w:r w:rsidR="00B2750E" w:rsidRPr="00B84546">
        <w:rPr>
          <w:szCs w:val="24"/>
        </w:rPr>
        <w:t>ФСК</w:t>
      </w:r>
      <w:r w:rsidRPr="00B84546">
        <w:rPr>
          <w:szCs w:val="24"/>
        </w:rPr>
        <w:t xml:space="preserve"> «Атлет»</w:t>
      </w:r>
      <w:r w:rsidR="005C2977" w:rsidRPr="00B84546">
        <w:rPr>
          <w:szCs w:val="24"/>
        </w:rPr>
        <w:t>,</w:t>
      </w:r>
      <w:r w:rsidR="001C64AA" w:rsidRPr="00B84546">
        <w:rPr>
          <w:szCs w:val="24"/>
        </w:rPr>
        <w:t xml:space="preserve"> </w:t>
      </w:r>
      <w:r w:rsidR="005658B1" w:rsidRPr="00B84546">
        <w:rPr>
          <w:szCs w:val="24"/>
        </w:rPr>
        <w:t>РОО «ФСМО»</w:t>
      </w:r>
      <w:r w:rsidR="004F7EDB" w:rsidRPr="00B84546">
        <w:rPr>
          <w:szCs w:val="24"/>
        </w:rPr>
        <w:t xml:space="preserve"> </w:t>
      </w:r>
      <w:r w:rsidR="005C2977" w:rsidRPr="00B84546">
        <w:rPr>
          <w:szCs w:val="24"/>
        </w:rPr>
        <w:t>в</w:t>
      </w:r>
      <w:r w:rsidR="0084436A" w:rsidRPr="00B84546">
        <w:rPr>
          <w:szCs w:val="24"/>
        </w:rPr>
        <w:t>о взаимосогласованных размерах</w:t>
      </w:r>
      <w:r w:rsidR="00B2750E" w:rsidRPr="00B84546">
        <w:rPr>
          <w:szCs w:val="24"/>
        </w:rPr>
        <w:t xml:space="preserve">, </w:t>
      </w:r>
      <w:r w:rsidR="005C2977" w:rsidRPr="00B84546">
        <w:rPr>
          <w:szCs w:val="24"/>
        </w:rPr>
        <w:t>а также спонсоры</w:t>
      </w:r>
      <w:r w:rsidRPr="00B84546">
        <w:rPr>
          <w:szCs w:val="24"/>
        </w:rPr>
        <w:t>. Расходы, связанные с проездом, питанием и проживанием иногородних участников соревнований, несут командирующие организации.</w:t>
      </w:r>
    </w:p>
    <w:p w:rsidR="00A80291" w:rsidRPr="00B84546" w:rsidRDefault="00A80291" w:rsidP="00D370E1">
      <w:pPr>
        <w:rPr>
          <w:b/>
          <w:caps/>
          <w:sz w:val="22"/>
          <w:szCs w:val="24"/>
        </w:rPr>
      </w:pPr>
      <w:r w:rsidRPr="00B84546">
        <w:rPr>
          <w:b/>
          <w:caps/>
          <w:sz w:val="22"/>
          <w:szCs w:val="24"/>
        </w:rPr>
        <w:t>8. Награждение</w:t>
      </w:r>
    </w:p>
    <w:p w:rsidR="005658B1" w:rsidRPr="00B84546" w:rsidRDefault="00A80291" w:rsidP="00D370E1">
      <w:pPr>
        <w:ind w:firstLine="568"/>
        <w:jc w:val="both"/>
        <w:rPr>
          <w:szCs w:val="24"/>
        </w:rPr>
      </w:pPr>
      <w:r w:rsidRPr="00B84546">
        <w:rPr>
          <w:szCs w:val="24"/>
        </w:rPr>
        <w:t xml:space="preserve">Победители и призеры соревнований во всех группах награждаются </w:t>
      </w:r>
      <w:r w:rsidR="00266EF6" w:rsidRPr="00B84546">
        <w:rPr>
          <w:szCs w:val="24"/>
        </w:rPr>
        <w:t>спортивной</w:t>
      </w:r>
      <w:r w:rsidR="0084436A" w:rsidRPr="00B84546">
        <w:rPr>
          <w:szCs w:val="24"/>
        </w:rPr>
        <w:t xml:space="preserve"> наградной атрибутикой</w:t>
      </w:r>
      <w:r w:rsidR="005658B1" w:rsidRPr="00B84546">
        <w:rPr>
          <w:szCs w:val="24"/>
        </w:rPr>
        <w:t xml:space="preserve"> и</w:t>
      </w:r>
      <w:r w:rsidRPr="00B84546">
        <w:rPr>
          <w:szCs w:val="24"/>
        </w:rPr>
        <w:t xml:space="preserve"> грамотами</w:t>
      </w:r>
      <w:r w:rsidR="006D6171">
        <w:rPr>
          <w:szCs w:val="24"/>
        </w:rPr>
        <w:t>.</w:t>
      </w:r>
      <w:r w:rsidRPr="00B84546">
        <w:rPr>
          <w:szCs w:val="24"/>
        </w:rPr>
        <w:t xml:space="preserve"> </w:t>
      </w:r>
    </w:p>
    <w:p w:rsidR="002C41C9" w:rsidRPr="00B84546" w:rsidRDefault="00A80291" w:rsidP="00D370E1">
      <w:pPr>
        <w:ind w:firstLine="568"/>
        <w:jc w:val="both"/>
        <w:rPr>
          <w:szCs w:val="24"/>
        </w:rPr>
      </w:pPr>
      <w:r w:rsidRPr="00B84546">
        <w:rPr>
          <w:szCs w:val="24"/>
        </w:rPr>
        <w:t xml:space="preserve">Специальными призами </w:t>
      </w:r>
      <w:r w:rsidR="00266EF6" w:rsidRPr="00B84546">
        <w:rPr>
          <w:szCs w:val="24"/>
        </w:rPr>
        <w:t xml:space="preserve">и дипломами </w:t>
      </w:r>
      <w:r w:rsidRPr="00B84546">
        <w:rPr>
          <w:szCs w:val="24"/>
        </w:rPr>
        <w:t>награждаются победители в</w:t>
      </w:r>
      <w:r w:rsidR="0084436A" w:rsidRPr="00B84546">
        <w:rPr>
          <w:szCs w:val="24"/>
        </w:rPr>
        <w:t xml:space="preserve"> номинациях </w:t>
      </w:r>
      <w:r w:rsidRPr="00B84546">
        <w:rPr>
          <w:szCs w:val="24"/>
        </w:rPr>
        <w:t>«</w:t>
      </w:r>
      <w:r w:rsidR="006D6171">
        <w:rPr>
          <w:szCs w:val="24"/>
        </w:rPr>
        <w:t>северный</w:t>
      </w:r>
      <w:r w:rsidRPr="00B84546">
        <w:rPr>
          <w:szCs w:val="24"/>
        </w:rPr>
        <w:t xml:space="preserve"> характер»</w:t>
      </w:r>
      <w:r w:rsidR="0084436A" w:rsidRPr="00B84546">
        <w:rPr>
          <w:szCs w:val="24"/>
        </w:rPr>
        <w:t>, «юный</w:t>
      </w:r>
      <w:r w:rsidR="006D6171">
        <w:rPr>
          <w:szCs w:val="24"/>
        </w:rPr>
        <w:t xml:space="preserve"> скалолаз</w:t>
      </w:r>
      <w:r w:rsidR="0084436A" w:rsidRPr="00B84546">
        <w:rPr>
          <w:szCs w:val="24"/>
        </w:rPr>
        <w:t>», «</w:t>
      </w:r>
      <w:r w:rsidR="00266EF6" w:rsidRPr="00B84546">
        <w:rPr>
          <w:szCs w:val="24"/>
        </w:rPr>
        <w:t>спортивное долголетие</w:t>
      </w:r>
      <w:r w:rsidR="0084436A" w:rsidRPr="00B84546">
        <w:rPr>
          <w:szCs w:val="24"/>
        </w:rPr>
        <w:t>»</w:t>
      </w:r>
      <w:r w:rsidR="00266EF6" w:rsidRPr="00B84546">
        <w:rPr>
          <w:szCs w:val="24"/>
        </w:rPr>
        <w:t xml:space="preserve">. </w:t>
      </w:r>
    </w:p>
    <w:p w:rsidR="009D221B" w:rsidRDefault="009D221B" w:rsidP="009D221B">
      <w:pPr>
        <w:ind w:firstLine="568"/>
        <w:jc w:val="both"/>
        <w:rPr>
          <w:szCs w:val="24"/>
        </w:rPr>
      </w:pPr>
      <w:r w:rsidRPr="00B84546">
        <w:rPr>
          <w:szCs w:val="24"/>
        </w:rPr>
        <w:t>Организаторы соревнований вправе не обеспечивать наградной атрибутикой спортсменов, не вышедших на награждение во время официальной церемонии.</w:t>
      </w:r>
    </w:p>
    <w:p w:rsidR="00B84EF9" w:rsidRDefault="00B84EF9" w:rsidP="009D221B">
      <w:pPr>
        <w:ind w:firstLine="568"/>
        <w:jc w:val="both"/>
        <w:rPr>
          <w:szCs w:val="24"/>
        </w:rPr>
      </w:pPr>
    </w:p>
    <w:p w:rsidR="00B84EF9" w:rsidRDefault="00B84EF9" w:rsidP="009D221B">
      <w:pPr>
        <w:ind w:firstLine="568"/>
        <w:jc w:val="both"/>
        <w:rPr>
          <w:szCs w:val="24"/>
        </w:rPr>
      </w:pPr>
    </w:p>
    <w:p w:rsidR="00B84EF9" w:rsidRPr="00B84546" w:rsidRDefault="00B84EF9" w:rsidP="009D221B">
      <w:pPr>
        <w:ind w:firstLine="568"/>
        <w:jc w:val="both"/>
        <w:rPr>
          <w:szCs w:val="24"/>
        </w:rPr>
      </w:pPr>
    </w:p>
    <w:p w:rsidR="00A80291" w:rsidRPr="00B84546" w:rsidRDefault="00A80291" w:rsidP="00D370E1">
      <w:pPr>
        <w:jc w:val="both"/>
        <w:rPr>
          <w:sz w:val="22"/>
          <w:szCs w:val="24"/>
        </w:rPr>
      </w:pPr>
      <w:r w:rsidRPr="00B84546">
        <w:rPr>
          <w:b/>
          <w:caps/>
          <w:sz w:val="22"/>
          <w:szCs w:val="24"/>
        </w:rPr>
        <w:lastRenderedPageBreak/>
        <w:t>9. Заявки И ДРУГИЕ УСЛОВИЯ</w:t>
      </w:r>
    </w:p>
    <w:p w:rsidR="007F3474" w:rsidRPr="00B84546" w:rsidRDefault="007F3474" w:rsidP="007F3474">
      <w:pPr>
        <w:ind w:firstLine="567"/>
        <w:jc w:val="both"/>
        <w:rPr>
          <w:szCs w:val="28"/>
        </w:rPr>
      </w:pPr>
      <w:r w:rsidRPr="00B84546">
        <w:rPr>
          <w:szCs w:val="28"/>
        </w:rPr>
        <w:t xml:space="preserve">Предварительные заявки по установленной форме (Приложение) подаются по </w:t>
      </w:r>
      <w:r w:rsidRPr="00B84546">
        <w:rPr>
          <w:szCs w:val="28"/>
          <w:lang w:val="en-US"/>
        </w:rPr>
        <w:t>e</w:t>
      </w:r>
      <w:r w:rsidRPr="00B84546">
        <w:rPr>
          <w:szCs w:val="28"/>
        </w:rPr>
        <w:t>-</w:t>
      </w:r>
      <w:r w:rsidRPr="00B84546">
        <w:rPr>
          <w:szCs w:val="28"/>
          <w:lang w:val="en-US"/>
        </w:rPr>
        <w:t>mail</w:t>
      </w:r>
      <w:r w:rsidRPr="00B84546">
        <w:rPr>
          <w:szCs w:val="28"/>
        </w:rPr>
        <w:t xml:space="preserve"> главному секретарю соревнований </w:t>
      </w:r>
      <w:r w:rsidR="006536F5">
        <w:rPr>
          <w:szCs w:val="28"/>
        </w:rPr>
        <w:t>Кузнецовой Дарье Александровне</w:t>
      </w:r>
      <w:r w:rsidRPr="00B84546">
        <w:rPr>
          <w:szCs w:val="28"/>
        </w:rPr>
        <w:t xml:space="preserve"> </w:t>
      </w:r>
      <w:hyperlink r:id="rId6" w:history="1">
        <w:r w:rsidR="006536F5" w:rsidRPr="006536F5">
          <w:rPr>
            <w:rStyle w:val="a7"/>
          </w:rPr>
          <w:t>daniagerl@mail.ru</w:t>
        </w:r>
      </w:hyperlink>
      <w:r w:rsidRPr="00B84546">
        <w:t xml:space="preserve"> </w:t>
      </w:r>
      <w:r w:rsidRPr="00B84546">
        <w:rPr>
          <w:b/>
          <w:szCs w:val="28"/>
          <w:u w:val="single"/>
        </w:rPr>
        <w:t xml:space="preserve">до </w:t>
      </w:r>
      <w:r w:rsidR="006536F5">
        <w:rPr>
          <w:b/>
          <w:szCs w:val="28"/>
          <w:u w:val="single"/>
        </w:rPr>
        <w:t>7</w:t>
      </w:r>
      <w:r w:rsidRPr="00B84546">
        <w:rPr>
          <w:b/>
          <w:szCs w:val="28"/>
          <w:u w:val="single"/>
        </w:rPr>
        <w:t xml:space="preserve"> </w:t>
      </w:r>
      <w:r w:rsidR="006536F5">
        <w:rPr>
          <w:b/>
          <w:szCs w:val="28"/>
          <w:u w:val="single"/>
        </w:rPr>
        <w:t>сентября</w:t>
      </w:r>
      <w:r w:rsidRPr="00B84546">
        <w:rPr>
          <w:b/>
          <w:szCs w:val="28"/>
          <w:u w:val="single"/>
        </w:rPr>
        <w:t xml:space="preserve"> 201</w:t>
      </w:r>
      <w:r w:rsidR="006536F5">
        <w:rPr>
          <w:b/>
          <w:szCs w:val="28"/>
          <w:u w:val="single"/>
        </w:rPr>
        <w:t>8</w:t>
      </w:r>
      <w:r w:rsidRPr="00B84546">
        <w:rPr>
          <w:b/>
          <w:szCs w:val="28"/>
          <w:u w:val="single"/>
        </w:rPr>
        <w:t xml:space="preserve"> года.</w:t>
      </w:r>
      <w:r w:rsidRPr="00B84546">
        <w:rPr>
          <w:b/>
          <w:szCs w:val="28"/>
        </w:rPr>
        <w:t xml:space="preserve"> </w:t>
      </w:r>
      <w:r w:rsidRPr="00B84546">
        <w:rPr>
          <w:szCs w:val="28"/>
        </w:rPr>
        <w:t xml:space="preserve">Получение подтверждения о приеме заявки обязательно.  </w:t>
      </w:r>
    </w:p>
    <w:p w:rsidR="00242E6F" w:rsidRPr="00B84546" w:rsidRDefault="00242E6F" w:rsidP="00242E6F">
      <w:pPr>
        <w:ind w:firstLine="567"/>
        <w:jc w:val="both"/>
        <w:rPr>
          <w:bCs/>
          <w:szCs w:val="28"/>
        </w:rPr>
      </w:pPr>
      <w:r w:rsidRPr="00B84546">
        <w:rPr>
          <w:szCs w:val="28"/>
        </w:rPr>
        <w:t>Заявки на участие в соревновани</w:t>
      </w:r>
      <w:r w:rsidR="00190314" w:rsidRPr="00B84546">
        <w:rPr>
          <w:szCs w:val="28"/>
        </w:rPr>
        <w:t>ях</w:t>
      </w:r>
      <w:r w:rsidRPr="00B84546">
        <w:rPr>
          <w:szCs w:val="28"/>
        </w:rPr>
        <w:t xml:space="preserve">, подписанные руководителем учреждения и иные необходимые документы представляются на заседание мандатной комиссии </w:t>
      </w:r>
      <w:r w:rsidR="006536F5">
        <w:rPr>
          <w:b/>
          <w:szCs w:val="28"/>
          <w:u w:val="single"/>
        </w:rPr>
        <w:t>7</w:t>
      </w:r>
      <w:r w:rsidRPr="00B84546">
        <w:rPr>
          <w:b/>
          <w:szCs w:val="28"/>
          <w:u w:val="single"/>
        </w:rPr>
        <w:t xml:space="preserve"> </w:t>
      </w:r>
      <w:r w:rsidR="006536F5">
        <w:rPr>
          <w:b/>
          <w:szCs w:val="28"/>
          <w:u w:val="single"/>
        </w:rPr>
        <w:t>сентября</w:t>
      </w:r>
      <w:r w:rsidRPr="00B84546">
        <w:rPr>
          <w:b/>
          <w:szCs w:val="28"/>
          <w:u w:val="single"/>
        </w:rPr>
        <w:t xml:space="preserve"> с 18 до 19 часов</w:t>
      </w:r>
      <w:r w:rsidRPr="00B84546">
        <w:rPr>
          <w:b/>
          <w:szCs w:val="28"/>
        </w:rPr>
        <w:t xml:space="preserve"> во Дворце спорта «Атлет»</w:t>
      </w:r>
      <w:r w:rsidRPr="00B84546">
        <w:rPr>
          <w:szCs w:val="28"/>
        </w:rPr>
        <w:t xml:space="preserve">. </w:t>
      </w:r>
    </w:p>
    <w:p w:rsidR="00242E6F" w:rsidRPr="00B84546" w:rsidRDefault="00190314" w:rsidP="00242E6F">
      <w:pPr>
        <w:ind w:firstLine="567"/>
        <w:jc w:val="both"/>
        <w:rPr>
          <w:szCs w:val="28"/>
        </w:rPr>
      </w:pPr>
      <w:r w:rsidRPr="00B84546">
        <w:rPr>
          <w:szCs w:val="28"/>
        </w:rPr>
        <w:t xml:space="preserve">Контакты: </w:t>
      </w:r>
      <w:r w:rsidR="00242E6F" w:rsidRPr="00B84546">
        <w:rPr>
          <w:szCs w:val="28"/>
        </w:rPr>
        <w:t xml:space="preserve">Комитет по </w:t>
      </w:r>
      <w:proofErr w:type="spellStart"/>
      <w:r w:rsidR="00242E6F" w:rsidRPr="00B84546">
        <w:rPr>
          <w:szCs w:val="28"/>
        </w:rPr>
        <w:t>ФКиС</w:t>
      </w:r>
      <w:proofErr w:type="spellEnd"/>
      <w:r w:rsidR="00242E6F" w:rsidRPr="00B84546">
        <w:rPr>
          <w:szCs w:val="28"/>
        </w:rPr>
        <w:t xml:space="preserve"> Администрации г. Апатиты, тел. 8 (81555) 7-51-41; РОО «ФСМО», </w:t>
      </w:r>
      <w:proofErr w:type="spellStart"/>
      <w:r w:rsidR="00242E6F" w:rsidRPr="00B84546">
        <w:rPr>
          <w:szCs w:val="28"/>
        </w:rPr>
        <w:t>Шоприн</w:t>
      </w:r>
      <w:proofErr w:type="spellEnd"/>
      <w:r w:rsidR="00242E6F" w:rsidRPr="00B84546">
        <w:rPr>
          <w:szCs w:val="28"/>
        </w:rPr>
        <w:t xml:space="preserve"> Александр 8 (950) 898-86-13</w:t>
      </w:r>
      <w:r w:rsidR="006536F5">
        <w:rPr>
          <w:szCs w:val="28"/>
        </w:rPr>
        <w:t>.</w:t>
      </w:r>
    </w:p>
    <w:p w:rsidR="00242E6F" w:rsidRPr="00B84546" w:rsidRDefault="00242E6F" w:rsidP="00242E6F">
      <w:pPr>
        <w:ind w:firstLine="567"/>
        <w:jc w:val="both"/>
        <w:rPr>
          <w:i/>
          <w:szCs w:val="28"/>
        </w:rPr>
      </w:pPr>
    </w:p>
    <w:p w:rsidR="005C2977" w:rsidRPr="00B84546" w:rsidRDefault="005C2977" w:rsidP="00D370E1">
      <w:pPr>
        <w:spacing w:line="214" w:lineRule="auto"/>
        <w:jc w:val="center"/>
        <w:rPr>
          <w:b/>
          <w:bCs/>
          <w:snapToGrid w:val="0"/>
          <w:sz w:val="22"/>
          <w:szCs w:val="24"/>
        </w:rPr>
      </w:pPr>
      <w:r w:rsidRPr="00B84546">
        <w:rPr>
          <w:b/>
          <w:bCs/>
          <w:snapToGrid w:val="0"/>
          <w:sz w:val="22"/>
          <w:szCs w:val="24"/>
        </w:rPr>
        <w:t>НАСТОЯЩЕЕ ПОЛОЖЕНИЕ ЯВЛЯЕТСЯ ВЫЗОВОМ НА СОРЕВНОВАНИЯ</w:t>
      </w:r>
    </w:p>
    <w:p w:rsidR="00E650CC" w:rsidRPr="00B84546" w:rsidRDefault="00E650CC" w:rsidP="00D370E1">
      <w:pPr>
        <w:spacing w:line="214" w:lineRule="auto"/>
        <w:jc w:val="center"/>
        <w:rPr>
          <w:sz w:val="22"/>
          <w:szCs w:val="24"/>
        </w:rPr>
      </w:pPr>
    </w:p>
    <w:p w:rsidR="00A80291" w:rsidRPr="00B84546" w:rsidRDefault="00A80291" w:rsidP="00D370E1">
      <w:pPr>
        <w:spacing w:line="214" w:lineRule="auto"/>
        <w:jc w:val="center"/>
        <w:rPr>
          <w:b/>
          <w:bCs/>
          <w:snapToGrid w:val="0"/>
          <w:szCs w:val="24"/>
        </w:rPr>
      </w:pPr>
    </w:p>
    <w:p w:rsidR="00A80291" w:rsidRPr="00B84546" w:rsidRDefault="00A80291" w:rsidP="00D370E1">
      <w:pPr>
        <w:spacing w:line="214" w:lineRule="auto"/>
        <w:jc w:val="center"/>
        <w:rPr>
          <w:b/>
          <w:bCs/>
          <w:snapToGrid w:val="0"/>
          <w:szCs w:val="24"/>
        </w:rPr>
      </w:pPr>
    </w:p>
    <w:p w:rsidR="00A80291" w:rsidRPr="00B84546" w:rsidRDefault="00A80291" w:rsidP="00A87104">
      <w:pPr>
        <w:spacing w:line="214" w:lineRule="auto"/>
        <w:jc w:val="center"/>
        <w:rPr>
          <w:b/>
          <w:bCs/>
          <w:snapToGrid w:val="0"/>
          <w:szCs w:val="24"/>
        </w:rPr>
      </w:pPr>
    </w:p>
    <w:p w:rsidR="00242E6F" w:rsidRPr="00B84546" w:rsidRDefault="00242E6F" w:rsidP="00242E6F">
      <w:pPr>
        <w:jc w:val="right"/>
        <w:rPr>
          <w:szCs w:val="28"/>
        </w:rPr>
      </w:pPr>
      <w:r w:rsidRPr="00B84546">
        <w:rPr>
          <w:szCs w:val="28"/>
        </w:rPr>
        <w:t>Приложение</w:t>
      </w:r>
    </w:p>
    <w:p w:rsidR="00242E6F" w:rsidRPr="00B84546" w:rsidRDefault="00242E6F" w:rsidP="00242E6F">
      <w:pPr>
        <w:jc w:val="center"/>
        <w:rPr>
          <w:szCs w:val="28"/>
        </w:rPr>
      </w:pPr>
    </w:p>
    <w:p w:rsidR="00190314" w:rsidRPr="00B84546" w:rsidRDefault="00242E6F" w:rsidP="00190314">
      <w:pPr>
        <w:jc w:val="center"/>
        <w:rPr>
          <w:szCs w:val="28"/>
        </w:rPr>
      </w:pPr>
      <w:r w:rsidRPr="00B84546">
        <w:rPr>
          <w:szCs w:val="28"/>
        </w:rPr>
        <w:t xml:space="preserve">Заявка на участие </w:t>
      </w:r>
      <w:r w:rsidR="00190314" w:rsidRPr="00B84546">
        <w:rPr>
          <w:szCs w:val="28"/>
        </w:rPr>
        <w:t xml:space="preserve">в традиционных соревнованиях по скалолазанию на естественном рельефе «Мемориал Н. </w:t>
      </w:r>
      <w:proofErr w:type="spellStart"/>
      <w:r w:rsidR="00190314" w:rsidRPr="00B84546">
        <w:rPr>
          <w:szCs w:val="28"/>
        </w:rPr>
        <w:t>Калюкина</w:t>
      </w:r>
      <w:proofErr w:type="spellEnd"/>
      <w:r w:rsidR="00FC5322">
        <w:rPr>
          <w:szCs w:val="28"/>
        </w:rPr>
        <w:t xml:space="preserve"> </w:t>
      </w:r>
      <w:r w:rsidR="00190314" w:rsidRPr="00B84546">
        <w:rPr>
          <w:szCs w:val="28"/>
        </w:rPr>
        <w:t xml:space="preserve">» (в рамках Чемпионата </w:t>
      </w:r>
      <w:r w:rsidR="006536F5">
        <w:rPr>
          <w:szCs w:val="28"/>
        </w:rPr>
        <w:t>и Первенства Мурманской области)</w:t>
      </w:r>
    </w:p>
    <w:p w:rsidR="00242E6F" w:rsidRPr="00B84546" w:rsidRDefault="006536F5" w:rsidP="00242E6F">
      <w:pPr>
        <w:jc w:val="center"/>
        <w:rPr>
          <w:szCs w:val="28"/>
        </w:rPr>
      </w:pPr>
      <w:r>
        <w:rPr>
          <w:szCs w:val="28"/>
        </w:rPr>
        <w:t>7-9 сентября</w:t>
      </w:r>
      <w:r w:rsidR="00242E6F" w:rsidRPr="00B84546">
        <w:rPr>
          <w:szCs w:val="28"/>
        </w:rPr>
        <w:t xml:space="preserve"> 201</w:t>
      </w:r>
      <w:r>
        <w:rPr>
          <w:szCs w:val="28"/>
        </w:rPr>
        <w:t>8</w:t>
      </w:r>
      <w:r w:rsidR="00242E6F" w:rsidRPr="00B84546">
        <w:rPr>
          <w:szCs w:val="28"/>
        </w:rPr>
        <w:t xml:space="preserve"> года</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723"/>
        <w:gridCol w:w="2127"/>
        <w:gridCol w:w="1984"/>
        <w:gridCol w:w="2129"/>
      </w:tblGrid>
      <w:tr w:rsidR="00B84546" w:rsidRPr="00B84546" w:rsidTr="00636875">
        <w:trPr>
          <w:trHeight w:val="579"/>
          <w:jc w:val="center"/>
        </w:trPr>
        <w:tc>
          <w:tcPr>
            <w:tcW w:w="967" w:type="dxa"/>
            <w:tcBorders>
              <w:top w:val="single" w:sz="4" w:space="0" w:color="auto"/>
              <w:left w:val="single" w:sz="4" w:space="0" w:color="auto"/>
              <w:bottom w:val="single" w:sz="4" w:space="0" w:color="auto"/>
              <w:right w:val="single" w:sz="4" w:space="0" w:color="auto"/>
            </w:tcBorders>
            <w:vAlign w:val="center"/>
            <w:hideMark/>
          </w:tcPr>
          <w:p w:rsidR="00242E6F" w:rsidRPr="00B84546" w:rsidRDefault="00242E6F" w:rsidP="00636875">
            <w:pPr>
              <w:jc w:val="both"/>
              <w:rPr>
                <w:szCs w:val="28"/>
              </w:rPr>
            </w:pPr>
            <w:r w:rsidRPr="00B84546">
              <w:rPr>
                <w:szCs w:val="28"/>
              </w:rPr>
              <w:t>№ п/п</w:t>
            </w:r>
          </w:p>
        </w:tc>
        <w:tc>
          <w:tcPr>
            <w:tcW w:w="2723" w:type="dxa"/>
            <w:tcBorders>
              <w:top w:val="single" w:sz="4" w:space="0" w:color="auto"/>
              <w:left w:val="single" w:sz="4" w:space="0" w:color="auto"/>
              <w:bottom w:val="single" w:sz="4" w:space="0" w:color="auto"/>
              <w:right w:val="single" w:sz="4" w:space="0" w:color="auto"/>
            </w:tcBorders>
            <w:vAlign w:val="center"/>
            <w:hideMark/>
          </w:tcPr>
          <w:p w:rsidR="00242E6F" w:rsidRPr="00B84546" w:rsidRDefault="00242E6F" w:rsidP="00636875">
            <w:pPr>
              <w:jc w:val="center"/>
              <w:rPr>
                <w:szCs w:val="28"/>
              </w:rPr>
            </w:pPr>
            <w:r w:rsidRPr="00B84546">
              <w:rPr>
                <w:szCs w:val="28"/>
              </w:rPr>
              <w:t>Фамилия, имя, отчество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242E6F" w:rsidRPr="00B84546" w:rsidRDefault="00242E6F" w:rsidP="00636875">
            <w:pPr>
              <w:jc w:val="center"/>
              <w:rPr>
                <w:szCs w:val="28"/>
              </w:rPr>
            </w:pPr>
            <w:r w:rsidRPr="00B84546">
              <w:rPr>
                <w:szCs w:val="28"/>
              </w:rPr>
              <w:t>Дата рождения</w:t>
            </w:r>
          </w:p>
          <w:p w:rsidR="00242E6F" w:rsidRPr="00B84546" w:rsidRDefault="00242E6F" w:rsidP="00636875">
            <w:pPr>
              <w:jc w:val="center"/>
              <w:rPr>
                <w:szCs w:val="28"/>
              </w:rPr>
            </w:pPr>
            <w:r w:rsidRPr="00B84546">
              <w:rPr>
                <w:szCs w:val="28"/>
              </w:rPr>
              <w:t>(полная)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242E6F" w:rsidRPr="00B84546" w:rsidRDefault="00242E6F" w:rsidP="00636875">
            <w:pPr>
              <w:jc w:val="both"/>
              <w:rPr>
                <w:szCs w:val="28"/>
              </w:rPr>
            </w:pPr>
            <w:r w:rsidRPr="00B84546">
              <w:rPr>
                <w:szCs w:val="28"/>
              </w:rPr>
              <w:t>Квалификация</w:t>
            </w:r>
          </w:p>
        </w:tc>
        <w:tc>
          <w:tcPr>
            <w:tcW w:w="2129" w:type="dxa"/>
            <w:tcBorders>
              <w:top w:val="single" w:sz="4" w:space="0" w:color="auto"/>
              <w:left w:val="single" w:sz="4" w:space="0" w:color="auto"/>
              <w:bottom w:val="single" w:sz="4" w:space="0" w:color="auto"/>
              <w:right w:val="single" w:sz="4" w:space="0" w:color="auto"/>
            </w:tcBorders>
            <w:vAlign w:val="center"/>
            <w:hideMark/>
          </w:tcPr>
          <w:p w:rsidR="00242E6F" w:rsidRPr="00B84546" w:rsidRDefault="00242E6F" w:rsidP="00636875">
            <w:pPr>
              <w:jc w:val="center"/>
              <w:rPr>
                <w:szCs w:val="28"/>
              </w:rPr>
            </w:pPr>
            <w:r w:rsidRPr="00B84546">
              <w:rPr>
                <w:szCs w:val="28"/>
              </w:rPr>
              <w:t>Виза врача</w:t>
            </w:r>
          </w:p>
        </w:tc>
      </w:tr>
      <w:tr w:rsidR="00242E6F" w:rsidRPr="00B84546" w:rsidTr="00636875">
        <w:trPr>
          <w:trHeight w:val="212"/>
          <w:jc w:val="center"/>
        </w:trPr>
        <w:tc>
          <w:tcPr>
            <w:tcW w:w="967" w:type="dxa"/>
            <w:tcBorders>
              <w:top w:val="single" w:sz="4" w:space="0" w:color="auto"/>
              <w:left w:val="single" w:sz="4" w:space="0" w:color="auto"/>
              <w:bottom w:val="single" w:sz="4" w:space="0" w:color="auto"/>
              <w:right w:val="single" w:sz="4" w:space="0" w:color="auto"/>
            </w:tcBorders>
            <w:vAlign w:val="center"/>
          </w:tcPr>
          <w:p w:rsidR="00242E6F" w:rsidRPr="00B84546" w:rsidRDefault="00242E6F" w:rsidP="00636875">
            <w:pPr>
              <w:jc w:val="both"/>
              <w:rPr>
                <w:szCs w:val="28"/>
              </w:rPr>
            </w:pPr>
          </w:p>
        </w:tc>
        <w:tc>
          <w:tcPr>
            <w:tcW w:w="2723" w:type="dxa"/>
            <w:tcBorders>
              <w:top w:val="single" w:sz="4" w:space="0" w:color="auto"/>
              <w:left w:val="single" w:sz="4" w:space="0" w:color="auto"/>
              <w:bottom w:val="single" w:sz="4" w:space="0" w:color="auto"/>
              <w:right w:val="single" w:sz="4" w:space="0" w:color="auto"/>
            </w:tcBorders>
            <w:vAlign w:val="center"/>
          </w:tcPr>
          <w:p w:rsidR="00242E6F" w:rsidRPr="00B84546" w:rsidRDefault="00242E6F" w:rsidP="00636875">
            <w:pPr>
              <w:jc w:val="both"/>
              <w:rPr>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242E6F" w:rsidRPr="00B84546" w:rsidRDefault="00242E6F" w:rsidP="00636875">
            <w:pPr>
              <w:jc w:val="both"/>
              <w:rPr>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242E6F" w:rsidRPr="00B84546" w:rsidRDefault="00242E6F" w:rsidP="00636875">
            <w:pPr>
              <w:jc w:val="both"/>
              <w:rPr>
                <w:szCs w:val="28"/>
              </w:rPr>
            </w:pPr>
          </w:p>
        </w:tc>
        <w:tc>
          <w:tcPr>
            <w:tcW w:w="2129" w:type="dxa"/>
            <w:tcBorders>
              <w:top w:val="single" w:sz="4" w:space="0" w:color="auto"/>
              <w:left w:val="single" w:sz="4" w:space="0" w:color="auto"/>
              <w:bottom w:val="single" w:sz="4" w:space="0" w:color="auto"/>
              <w:right w:val="single" w:sz="4" w:space="0" w:color="auto"/>
            </w:tcBorders>
            <w:vAlign w:val="center"/>
          </w:tcPr>
          <w:p w:rsidR="00242E6F" w:rsidRPr="00B84546" w:rsidRDefault="00242E6F" w:rsidP="00636875">
            <w:pPr>
              <w:jc w:val="both"/>
              <w:rPr>
                <w:szCs w:val="28"/>
              </w:rPr>
            </w:pPr>
          </w:p>
        </w:tc>
      </w:tr>
    </w:tbl>
    <w:p w:rsidR="00242E6F" w:rsidRPr="00B84546" w:rsidRDefault="00242E6F" w:rsidP="00242E6F">
      <w:pPr>
        <w:jc w:val="both"/>
        <w:rPr>
          <w:szCs w:val="28"/>
        </w:rPr>
      </w:pPr>
    </w:p>
    <w:p w:rsidR="00242E6F" w:rsidRPr="00B84546" w:rsidRDefault="00242E6F" w:rsidP="00242E6F">
      <w:pPr>
        <w:jc w:val="both"/>
        <w:rPr>
          <w:szCs w:val="28"/>
        </w:rPr>
      </w:pPr>
      <w:r w:rsidRPr="00B84546">
        <w:rPr>
          <w:szCs w:val="28"/>
        </w:rPr>
        <w:t>К соревнованиям допущено: ______чел. Врач________________ М.П.</w:t>
      </w:r>
    </w:p>
    <w:p w:rsidR="00242E6F" w:rsidRPr="00B84546" w:rsidRDefault="00242E6F" w:rsidP="00242E6F">
      <w:pPr>
        <w:jc w:val="both"/>
        <w:rPr>
          <w:szCs w:val="28"/>
        </w:rPr>
      </w:pPr>
      <w:r w:rsidRPr="00B84546">
        <w:rPr>
          <w:szCs w:val="28"/>
        </w:rPr>
        <w:t>Представитель команды:  ___________________________</w:t>
      </w:r>
    </w:p>
    <w:p w:rsidR="00242E6F" w:rsidRPr="00B84546" w:rsidRDefault="00242E6F" w:rsidP="00242E6F">
      <w:pPr>
        <w:jc w:val="both"/>
        <w:rPr>
          <w:sz w:val="18"/>
        </w:rPr>
      </w:pPr>
    </w:p>
    <w:p w:rsidR="00A80291" w:rsidRPr="00B84546" w:rsidRDefault="00A80291" w:rsidP="00242E6F">
      <w:pPr>
        <w:spacing w:line="214" w:lineRule="auto"/>
        <w:jc w:val="center"/>
        <w:rPr>
          <w:b/>
          <w:bCs/>
          <w:snapToGrid w:val="0"/>
          <w:szCs w:val="24"/>
        </w:rPr>
      </w:pPr>
    </w:p>
    <w:sectPr w:rsidR="00A80291" w:rsidRPr="00B84546" w:rsidSect="004F7ED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1691"/>
    <w:multiLevelType w:val="singleLevel"/>
    <w:tmpl w:val="122A3CDE"/>
    <w:lvl w:ilvl="0">
      <w:start w:val="1"/>
      <w:numFmt w:val="bullet"/>
      <w:lvlText w:val="-"/>
      <w:lvlJc w:val="left"/>
      <w:pPr>
        <w:tabs>
          <w:tab w:val="num" w:pos="360"/>
        </w:tabs>
        <w:ind w:left="360" w:hanging="360"/>
      </w:pPr>
      <w:rPr>
        <w:rFonts w:hint="default"/>
      </w:rPr>
    </w:lvl>
  </w:abstractNum>
  <w:abstractNum w:abstractNumId="1">
    <w:nsid w:val="4FED6F5C"/>
    <w:multiLevelType w:val="hybridMultilevel"/>
    <w:tmpl w:val="D8107434"/>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6E"/>
    <w:rsid w:val="000009EC"/>
    <w:rsid w:val="000A27FF"/>
    <w:rsid w:val="000B3E32"/>
    <w:rsid w:val="000C0B53"/>
    <w:rsid w:val="000D41A5"/>
    <w:rsid w:val="00121F72"/>
    <w:rsid w:val="00146CD9"/>
    <w:rsid w:val="00172D6E"/>
    <w:rsid w:val="00190314"/>
    <w:rsid w:val="001C64AA"/>
    <w:rsid w:val="001D1C27"/>
    <w:rsid w:val="001D3F4E"/>
    <w:rsid w:val="002259CC"/>
    <w:rsid w:val="00234775"/>
    <w:rsid w:val="00242E6F"/>
    <w:rsid w:val="0026282A"/>
    <w:rsid w:val="00266EF6"/>
    <w:rsid w:val="00274C3D"/>
    <w:rsid w:val="002C41C9"/>
    <w:rsid w:val="002C6459"/>
    <w:rsid w:val="00371517"/>
    <w:rsid w:val="00390BFF"/>
    <w:rsid w:val="00395674"/>
    <w:rsid w:val="00422C82"/>
    <w:rsid w:val="004B58ED"/>
    <w:rsid w:val="004D36C1"/>
    <w:rsid w:val="004F75E7"/>
    <w:rsid w:val="004F7EDB"/>
    <w:rsid w:val="005532C9"/>
    <w:rsid w:val="005658B1"/>
    <w:rsid w:val="00572CCD"/>
    <w:rsid w:val="005C2977"/>
    <w:rsid w:val="005E20F2"/>
    <w:rsid w:val="00621CBE"/>
    <w:rsid w:val="006536F5"/>
    <w:rsid w:val="006D277A"/>
    <w:rsid w:val="006D6171"/>
    <w:rsid w:val="006E0F96"/>
    <w:rsid w:val="006F46FB"/>
    <w:rsid w:val="007A3271"/>
    <w:rsid w:val="007D1F6F"/>
    <w:rsid w:val="007E0213"/>
    <w:rsid w:val="007F3474"/>
    <w:rsid w:val="0084436A"/>
    <w:rsid w:val="008A03FB"/>
    <w:rsid w:val="008C736E"/>
    <w:rsid w:val="008D0C5E"/>
    <w:rsid w:val="008D202B"/>
    <w:rsid w:val="008E7F16"/>
    <w:rsid w:val="00912B09"/>
    <w:rsid w:val="00917C18"/>
    <w:rsid w:val="00921850"/>
    <w:rsid w:val="00960229"/>
    <w:rsid w:val="0096628C"/>
    <w:rsid w:val="00973419"/>
    <w:rsid w:val="009C2D57"/>
    <w:rsid w:val="009D221B"/>
    <w:rsid w:val="009D666D"/>
    <w:rsid w:val="00A15760"/>
    <w:rsid w:val="00A80291"/>
    <w:rsid w:val="00A87104"/>
    <w:rsid w:val="00AC13BB"/>
    <w:rsid w:val="00AC7AF6"/>
    <w:rsid w:val="00AD5066"/>
    <w:rsid w:val="00AE4672"/>
    <w:rsid w:val="00B0036D"/>
    <w:rsid w:val="00B2750E"/>
    <w:rsid w:val="00B33E0E"/>
    <w:rsid w:val="00B748BD"/>
    <w:rsid w:val="00B80FB2"/>
    <w:rsid w:val="00B84546"/>
    <w:rsid w:val="00B84EF9"/>
    <w:rsid w:val="00BA29EC"/>
    <w:rsid w:val="00BE3523"/>
    <w:rsid w:val="00C060B6"/>
    <w:rsid w:val="00C061CA"/>
    <w:rsid w:val="00C2058C"/>
    <w:rsid w:val="00C20E7C"/>
    <w:rsid w:val="00C81F6A"/>
    <w:rsid w:val="00CA1C50"/>
    <w:rsid w:val="00CC0D46"/>
    <w:rsid w:val="00CE13FE"/>
    <w:rsid w:val="00D17621"/>
    <w:rsid w:val="00D370E1"/>
    <w:rsid w:val="00D45DA4"/>
    <w:rsid w:val="00D5076A"/>
    <w:rsid w:val="00D57A7F"/>
    <w:rsid w:val="00D63D35"/>
    <w:rsid w:val="00D7410D"/>
    <w:rsid w:val="00D92D91"/>
    <w:rsid w:val="00DF2236"/>
    <w:rsid w:val="00E457BB"/>
    <w:rsid w:val="00E60965"/>
    <w:rsid w:val="00E650CC"/>
    <w:rsid w:val="00E84BD6"/>
    <w:rsid w:val="00EB1578"/>
    <w:rsid w:val="00F2228C"/>
    <w:rsid w:val="00FC5322"/>
    <w:rsid w:val="00FC71C7"/>
    <w:rsid w:val="00FF219E"/>
    <w:rsid w:val="00FF5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6E"/>
    <w:rPr>
      <w:rFonts w:ascii="Times New Roman" w:eastAsia="Times New Roman" w:hAnsi="Times New Roman"/>
      <w:sz w:val="24"/>
      <w:szCs w:val="20"/>
    </w:rPr>
  </w:style>
  <w:style w:type="paragraph" w:styleId="1">
    <w:name w:val="heading 1"/>
    <w:basedOn w:val="a"/>
    <w:next w:val="a"/>
    <w:link w:val="10"/>
    <w:uiPriority w:val="99"/>
    <w:qFormat/>
    <w:rsid w:val="008C73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36E"/>
    <w:rPr>
      <w:rFonts w:ascii="Times New Roman" w:hAnsi="Times New Roman" w:cs="Times New Roman"/>
      <w:sz w:val="20"/>
      <w:szCs w:val="20"/>
      <w:lang w:eastAsia="ru-RU"/>
    </w:rPr>
  </w:style>
  <w:style w:type="paragraph" w:styleId="a3">
    <w:name w:val="List Paragraph"/>
    <w:basedOn w:val="a"/>
    <w:uiPriority w:val="99"/>
    <w:qFormat/>
    <w:rsid w:val="008C736E"/>
    <w:pPr>
      <w:ind w:left="720"/>
      <w:contextualSpacing/>
    </w:pPr>
  </w:style>
  <w:style w:type="paragraph" w:styleId="a4">
    <w:name w:val="Body Text Indent"/>
    <w:basedOn w:val="a"/>
    <w:link w:val="a5"/>
    <w:uiPriority w:val="99"/>
    <w:rsid w:val="00E60965"/>
    <w:pPr>
      <w:ind w:firstLine="720"/>
      <w:jc w:val="both"/>
    </w:pPr>
  </w:style>
  <w:style w:type="character" w:customStyle="1" w:styleId="a5">
    <w:name w:val="Основной текст с отступом Знак"/>
    <w:basedOn w:val="a0"/>
    <w:link w:val="a4"/>
    <w:uiPriority w:val="99"/>
    <w:locked/>
    <w:rsid w:val="00E60965"/>
    <w:rPr>
      <w:rFonts w:ascii="Times New Roman" w:hAnsi="Times New Roman" w:cs="Times New Roman"/>
      <w:sz w:val="20"/>
      <w:szCs w:val="20"/>
      <w:lang w:eastAsia="ru-RU"/>
    </w:rPr>
  </w:style>
  <w:style w:type="paragraph" w:customStyle="1" w:styleId="Default">
    <w:name w:val="Default"/>
    <w:uiPriority w:val="99"/>
    <w:rsid w:val="00FF5FD9"/>
    <w:pPr>
      <w:autoSpaceDE w:val="0"/>
      <w:autoSpaceDN w:val="0"/>
      <w:adjustRightInd w:val="0"/>
    </w:pPr>
    <w:rPr>
      <w:rFonts w:ascii="Arial" w:hAnsi="Arial" w:cs="Arial"/>
      <w:color w:val="000000"/>
      <w:sz w:val="24"/>
      <w:szCs w:val="24"/>
      <w:lang w:eastAsia="en-US"/>
    </w:rPr>
  </w:style>
  <w:style w:type="paragraph" w:styleId="2">
    <w:name w:val="Body Text Indent 2"/>
    <w:basedOn w:val="a"/>
    <w:link w:val="20"/>
    <w:uiPriority w:val="99"/>
    <w:semiHidden/>
    <w:rsid w:val="00C81F6A"/>
    <w:pPr>
      <w:spacing w:after="120" w:line="480" w:lineRule="auto"/>
      <w:ind w:left="283"/>
    </w:pPr>
  </w:style>
  <w:style w:type="character" w:customStyle="1" w:styleId="20">
    <w:name w:val="Основной текст с отступом 2 Знак"/>
    <w:basedOn w:val="a0"/>
    <w:link w:val="2"/>
    <w:uiPriority w:val="99"/>
    <w:semiHidden/>
    <w:locked/>
    <w:rsid w:val="00C81F6A"/>
    <w:rPr>
      <w:rFonts w:ascii="Times New Roman" w:hAnsi="Times New Roman" w:cs="Times New Roman"/>
      <w:sz w:val="20"/>
      <w:szCs w:val="20"/>
      <w:lang w:eastAsia="ru-RU"/>
    </w:rPr>
  </w:style>
  <w:style w:type="table" w:styleId="a6">
    <w:name w:val="Table Grid"/>
    <w:basedOn w:val="a1"/>
    <w:uiPriority w:val="99"/>
    <w:rsid w:val="00C81F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0C0B53"/>
    <w:rPr>
      <w:rFonts w:cs="Times New Roman"/>
      <w:color w:val="0000FF"/>
      <w:u w:val="single"/>
    </w:rPr>
  </w:style>
  <w:style w:type="paragraph" w:styleId="a8">
    <w:name w:val="Balloon Text"/>
    <w:basedOn w:val="a"/>
    <w:link w:val="a9"/>
    <w:uiPriority w:val="99"/>
    <w:semiHidden/>
    <w:rsid w:val="005E20F2"/>
    <w:rPr>
      <w:rFonts w:ascii="Tahoma" w:hAnsi="Tahoma" w:cs="Tahoma"/>
      <w:sz w:val="16"/>
      <w:szCs w:val="16"/>
    </w:rPr>
  </w:style>
  <w:style w:type="character" w:customStyle="1" w:styleId="a9">
    <w:name w:val="Текст выноски Знак"/>
    <w:basedOn w:val="a0"/>
    <w:link w:val="a8"/>
    <w:uiPriority w:val="99"/>
    <w:semiHidden/>
    <w:locked/>
    <w:rsid w:val="005E20F2"/>
    <w:rPr>
      <w:rFonts w:ascii="Tahoma" w:hAnsi="Tahoma" w:cs="Tahoma"/>
      <w:sz w:val="16"/>
      <w:szCs w:val="16"/>
      <w:lang w:eastAsia="ru-RU"/>
    </w:rPr>
  </w:style>
  <w:style w:type="paragraph" w:styleId="21">
    <w:name w:val="Body Text 2"/>
    <w:basedOn w:val="a"/>
    <w:link w:val="22"/>
    <w:uiPriority w:val="99"/>
    <w:semiHidden/>
    <w:unhideWhenUsed/>
    <w:rsid w:val="006D277A"/>
    <w:pPr>
      <w:spacing w:after="120" w:line="480" w:lineRule="auto"/>
    </w:pPr>
  </w:style>
  <w:style w:type="character" w:customStyle="1" w:styleId="22">
    <w:name w:val="Основной текст 2 Знак"/>
    <w:basedOn w:val="a0"/>
    <w:link w:val="21"/>
    <w:uiPriority w:val="99"/>
    <w:semiHidden/>
    <w:rsid w:val="006D277A"/>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6E"/>
    <w:rPr>
      <w:rFonts w:ascii="Times New Roman" w:eastAsia="Times New Roman" w:hAnsi="Times New Roman"/>
      <w:sz w:val="24"/>
      <w:szCs w:val="20"/>
    </w:rPr>
  </w:style>
  <w:style w:type="paragraph" w:styleId="1">
    <w:name w:val="heading 1"/>
    <w:basedOn w:val="a"/>
    <w:next w:val="a"/>
    <w:link w:val="10"/>
    <w:uiPriority w:val="99"/>
    <w:qFormat/>
    <w:rsid w:val="008C73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736E"/>
    <w:rPr>
      <w:rFonts w:ascii="Times New Roman" w:hAnsi="Times New Roman" w:cs="Times New Roman"/>
      <w:sz w:val="20"/>
      <w:szCs w:val="20"/>
      <w:lang w:eastAsia="ru-RU"/>
    </w:rPr>
  </w:style>
  <w:style w:type="paragraph" w:styleId="a3">
    <w:name w:val="List Paragraph"/>
    <w:basedOn w:val="a"/>
    <w:uiPriority w:val="99"/>
    <w:qFormat/>
    <w:rsid w:val="008C736E"/>
    <w:pPr>
      <w:ind w:left="720"/>
      <w:contextualSpacing/>
    </w:pPr>
  </w:style>
  <w:style w:type="paragraph" w:styleId="a4">
    <w:name w:val="Body Text Indent"/>
    <w:basedOn w:val="a"/>
    <w:link w:val="a5"/>
    <w:uiPriority w:val="99"/>
    <w:rsid w:val="00E60965"/>
    <w:pPr>
      <w:ind w:firstLine="720"/>
      <w:jc w:val="both"/>
    </w:pPr>
  </w:style>
  <w:style w:type="character" w:customStyle="1" w:styleId="a5">
    <w:name w:val="Основной текст с отступом Знак"/>
    <w:basedOn w:val="a0"/>
    <w:link w:val="a4"/>
    <w:uiPriority w:val="99"/>
    <w:locked/>
    <w:rsid w:val="00E60965"/>
    <w:rPr>
      <w:rFonts w:ascii="Times New Roman" w:hAnsi="Times New Roman" w:cs="Times New Roman"/>
      <w:sz w:val="20"/>
      <w:szCs w:val="20"/>
      <w:lang w:eastAsia="ru-RU"/>
    </w:rPr>
  </w:style>
  <w:style w:type="paragraph" w:customStyle="1" w:styleId="Default">
    <w:name w:val="Default"/>
    <w:uiPriority w:val="99"/>
    <w:rsid w:val="00FF5FD9"/>
    <w:pPr>
      <w:autoSpaceDE w:val="0"/>
      <w:autoSpaceDN w:val="0"/>
      <w:adjustRightInd w:val="0"/>
    </w:pPr>
    <w:rPr>
      <w:rFonts w:ascii="Arial" w:hAnsi="Arial" w:cs="Arial"/>
      <w:color w:val="000000"/>
      <w:sz w:val="24"/>
      <w:szCs w:val="24"/>
      <w:lang w:eastAsia="en-US"/>
    </w:rPr>
  </w:style>
  <w:style w:type="paragraph" w:styleId="2">
    <w:name w:val="Body Text Indent 2"/>
    <w:basedOn w:val="a"/>
    <w:link w:val="20"/>
    <w:uiPriority w:val="99"/>
    <w:semiHidden/>
    <w:rsid w:val="00C81F6A"/>
    <w:pPr>
      <w:spacing w:after="120" w:line="480" w:lineRule="auto"/>
      <w:ind w:left="283"/>
    </w:pPr>
  </w:style>
  <w:style w:type="character" w:customStyle="1" w:styleId="20">
    <w:name w:val="Основной текст с отступом 2 Знак"/>
    <w:basedOn w:val="a0"/>
    <w:link w:val="2"/>
    <w:uiPriority w:val="99"/>
    <w:semiHidden/>
    <w:locked/>
    <w:rsid w:val="00C81F6A"/>
    <w:rPr>
      <w:rFonts w:ascii="Times New Roman" w:hAnsi="Times New Roman" w:cs="Times New Roman"/>
      <w:sz w:val="20"/>
      <w:szCs w:val="20"/>
      <w:lang w:eastAsia="ru-RU"/>
    </w:rPr>
  </w:style>
  <w:style w:type="table" w:styleId="a6">
    <w:name w:val="Table Grid"/>
    <w:basedOn w:val="a1"/>
    <w:uiPriority w:val="99"/>
    <w:rsid w:val="00C81F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0C0B53"/>
    <w:rPr>
      <w:rFonts w:cs="Times New Roman"/>
      <w:color w:val="0000FF"/>
      <w:u w:val="single"/>
    </w:rPr>
  </w:style>
  <w:style w:type="paragraph" w:styleId="a8">
    <w:name w:val="Balloon Text"/>
    <w:basedOn w:val="a"/>
    <w:link w:val="a9"/>
    <w:uiPriority w:val="99"/>
    <w:semiHidden/>
    <w:rsid w:val="005E20F2"/>
    <w:rPr>
      <w:rFonts w:ascii="Tahoma" w:hAnsi="Tahoma" w:cs="Tahoma"/>
      <w:sz w:val="16"/>
      <w:szCs w:val="16"/>
    </w:rPr>
  </w:style>
  <w:style w:type="character" w:customStyle="1" w:styleId="a9">
    <w:name w:val="Текст выноски Знак"/>
    <w:basedOn w:val="a0"/>
    <w:link w:val="a8"/>
    <w:uiPriority w:val="99"/>
    <w:semiHidden/>
    <w:locked/>
    <w:rsid w:val="005E20F2"/>
    <w:rPr>
      <w:rFonts w:ascii="Tahoma" w:hAnsi="Tahoma" w:cs="Tahoma"/>
      <w:sz w:val="16"/>
      <w:szCs w:val="16"/>
      <w:lang w:eastAsia="ru-RU"/>
    </w:rPr>
  </w:style>
  <w:style w:type="paragraph" w:styleId="21">
    <w:name w:val="Body Text 2"/>
    <w:basedOn w:val="a"/>
    <w:link w:val="22"/>
    <w:uiPriority w:val="99"/>
    <w:semiHidden/>
    <w:unhideWhenUsed/>
    <w:rsid w:val="006D277A"/>
    <w:pPr>
      <w:spacing w:after="120" w:line="480" w:lineRule="auto"/>
    </w:pPr>
  </w:style>
  <w:style w:type="character" w:customStyle="1" w:styleId="22">
    <w:name w:val="Основной текст 2 Знак"/>
    <w:basedOn w:val="a0"/>
    <w:link w:val="21"/>
    <w:uiPriority w:val="99"/>
    <w:semiHidden/>
    <w:rsid w:val="006D277A"/>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110">
      <w:bodyDiv w:val="1"/>
      <w:marLeft w:val="0"/>
      <w:marRight w:val="0"/>
      <w:marTop w:val="0"/>
      <w:marBottom w:val="0"/>
      <w:divBdr>
        <w:top w:val="none" w:sz="0" w:space="0" w:color="auto"/>
        <w:left w:val="none" w:sz="0" w:space="0" w:color="auto"/>
        <w:bottom w:val="none" w:sz="0" w:space="0" w:color="auto"/>
        <w:right w:val="none" w:sz="0" w:space="0" w:color="auto"/>
      </w:divBdr>
    </w:div>
    <w:div w:id="374552026">
      <w:bodyDiv w:val="1"/>
      <w:marLeft w:val="0"/>
      <w:marRight w:val="0"/>
      <w:marTop w:val="0"/>
      <w:marBottom w:val="0"/>
      <w:divBdr>
        <w:top w:val="none" w:sz="0" w:space="0" w:color="auto"/>
        <w:left w:val="none" w:sz="0" w:space="0" w:color="auto"/>
        <w:bottom w:val="none" w:sz="0" w:space="0" w:color="auto"/>
        <w:right w:val="none" w:sz="0" w:space="0" w:color="auto"/>
      </w:divBdr>
    </w:div>
    <w:div w:id="534661012">
      <w:bodyDiv w:val="1"/>
      <w:marLeft w:val="0"/>
      <w:marRight w:val="0"/>
      <w:marTop w:val="0"/>
      <w:marBottom w:val="0"/>
      <w:divBdr>
        <w:top w:val="none" w:sz="0" w:space="0" w:color="auto"/>
        <w:left w:val="none" w:sz="0" w:space="0" w:color="auto"/>
        <w:bottom w:val="none" w:sz="0" w:space="0" w:color="auto"/>
        <w:right w:val="none" w:sz="0" w:space="0" w:color="auto"/>
      </w:divBdr>
    </w:div>
    <w:div w:id="553470562">
      <w:bodyDiv w:val="1"/>
      <w:marLeft w:val="0"/>
      <w:marRight w:val="0"/>
      <w:marTop w:val="0"/>
      <w:marBottom w:val="0"/>
      <w:divBdr>
        <w:top w:val="none" w:sz="0" w:space="0" w:color="auto"/>
        <w:left w:val="none" w:sz="0" w:space="0" w:color="auto"/>
        <w:bottom w:val="none" w:sz="0" w:space="0" w:color="auto"/>
        <w:right w:val="none" w:sz="0" w:space="0" w:color="auto"/>
      </w:divBdr>
    </w:div>
    <w:div w:id="650333806">
      <w:bodyDiv w:val="1"/>
      <w:marLeft w:val="0"/>
      <w:marRight w:val="0"/>
      <w:marTop w:val="0"/>
      <w:marBottom w:val="0"/>
      <w:divBdr>
        <w:top w:val="none" w:sz="0" w:space="0" w:color="auto"/>
        <w:left w:val="none" w:sz="0" w:space="0" w:color="auto"/>
        <w:bottom w:val="none" w:sz="0" w:space="0" w:color="auto"/>
        <w:right w:val="none" w:sz="0" w:space="0" w:color="auto"/>
      </w:divBdr>
    </w:div>
    <w:div w:id="16850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ager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847</Words>
  <Characters>5977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Смолко Елена Валерьевна</dc:creator>
  <cp:lastModifiedBy>Рогозин Иван Владимирович</cp:lastModifiedBy>
  <cp:revision>6</cp:revision>
  <cp:lastPrinted>2014-05-16T13:54:00Z</cp:lastPrinted>
  <dcterms:created xsi:type="dcterms:W3CDTF">2018-08-15T07:15:00Z</dcterms:created>
  <dcterms:modified xsi:type="dcterms:W3CDTF">2018-08-23T11:29:00Z</dcterms:modified>
</cp:coreProperties>
</file>